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</w:t>
      </w:r>
      <w:r>
        <w:rPr>
          <w:rFonts w:ascii="黑体" w:hAnsi="黑体" w:eastAsia="黑体" w:cs="黑体"/>
          <w:sz w:val="32"/>
          <w:szCs w:val="32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-</w:t>
      </w:r>
      <w:r>
        <w:rPr>
          <w:rFonts w:hint="default" w:ascii="黑体" w:hAnsi="黑体" w:eastAsia="黑体" w:cs="黑体"/>
          <w:sz w:val="32"/>
          <w:szCs w:val="32"/>
          <w:lang w:val="en-US"/>
        </w:rPr>
        <w:t>4</w:t>
      </w:r>
    </w:p>
    <w:p>
      <w:pPr>
        <w:pStyle w:val="20"/>
        <w:adjustRightInd w:val="0"/>
        <w:spacing w:line="360" w:lineRule="auto"/>
        <w:ind w:right="62" w:firstLine="0" w:firstLineChars="0"/>
        <w:jc w:val="center"/>
        <w:rPr>
          <w:rFonts w:ascii="方正小标宋简体" w:hAnsi="Times New Roman" w:eastAsia="方正小标宋简体"/>
          <w:sz w:val="44"/>
          <w:szCs w:val="44"/>
        </w:rPr>
      </w:pPr>
      <w:r>
        <w:rPr>
          <w:rFonts w:hint="eastAsia" w:ascii="方正小标宋简体" w:hAnsi="Times New Roman" w:eastAsia="方正小标宋简体"/>
          <w:sz w:val="44"/>
          <w:szCs w:val="44"/>
          <w:lang w:eastAsia="zh-CN"/>
        </w:rPr>
        <w:t>第四、五批</w:t>
      </w:r>
      <w:bookmarkStart w:id="0" w:name="_GoBack"/>
      <w:bookmarkEnd w:id="0"/>
      <w:r>
        <w:rPr>
          <w:rFonts w:hint="eastAsia" w:ascii="方正小标宋简体" w:hAnsi="Times New Roman" w:eastAsia="方正小标宋简体"/>
          <w:sz w:val="44"/>
          <w:szCs w:val="44"/>
        </w:rPr>
        <w:t>山东省首版次高端软件名单</w:t>
      </w:r>
    </w:p>
    <w:tbl>
      <w:tblPr>
        <w:tblStyle w:val="8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24"/>
        <w:gridCol w:w="624"/>
        <w:gridCol w:w="3041"/>
        <w:gridCol w:w="3435"/>
        <w:gridCol w:w="9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地市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申报单位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产品名称及版本号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金现代信息产业股份有限公司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电力企业智能管理平台V1.0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金现代信息产业股份有限公司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基于区块链的智能知识共享协同办公平台[简称：知识共享平台]V1.0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金现代信息产业股份有限公司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新一代数字化协同办公平台V1.0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山东中创软件商用中间件股份有限公司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中创应用服务器软件V10.0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山东中创软件商用中间件股份有限公司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中创业务流程平台软件V9.2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山东众阳健康科技集团有限公司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众阳慢病健康服务平台V1.0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中孚安全技术有限公司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中孚网络安全隔离与信息单向导入系统V4.0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中孚安全技术有限公司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中孚打印刻录安全监控与审计系统V2.0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瀚高基础软件股份有限公司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瀚高安全版数据库系统 V4.5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政和科技股份有限公司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政和科技型企业培育管理服务系统V1.0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政和科技股份有限公司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政和政策通软件V3.0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山东开创云计算有限公司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云+水务平台软件系统V1.0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山东特检鲁安工程技术服务有限公司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基于区块链技术的食品质量安全追溯平台V1.0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山东秋淇分析仪有限公司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秋淇智能控制系统（QICS）软件平台V1.0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山东顺国电子科技有限公司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RF共性软件服务平台V1.0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山东中网云安智能科技有限公司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中网安全隔离与信息单向导入系统[简称：X-UGAP]V6.0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山东矩阵软件工程股份有限公司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汽车装车系统综合自动化系统V1.0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山东省地质测绘院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地上地下一体化输油管道高后果区三维管理系统[简称：高后果区三维管理系统]V1.0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济南爱我本克网络科技有限公司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InnoSpy绿色智能声音屏蔽软件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济南扬奕软件开发有限公司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扬奕散杂货港口管理系统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积成电子股份有限公司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电力监控系统网络安全监测装置系统V1.20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山东有人信息技术有限公司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物联网远程管理系统V2.2.2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济南中磁电子科技有限公司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智能安防综合管理平台V1.0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山东东方信达信息科技股份有限公司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义教通网上报名系统V3.0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山东勤成信息科技有限公司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家庭医生随访系统V1.0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山东云昂信息科技有限公司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智能融媒体管理系统V1.0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普联软件股份有限公司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普联集中财务管理系统软件V9.0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济南大陆机电股份有限公司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山洪灾害监测运维管理系统V1.0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济南大陆机电股份有限公司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重点用能单位能耗在线监测系统[简称DLEMS] V2.0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山东麦港数据系统有限公司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麦港农业智慧管理平台V2.0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山东麦港数据系统有限公司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麦港铁路工务设备维护管理分析决策系统V2.0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山东八五信息技术有限公司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数据可视化分析平台系统V1.0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北明成功软件（山东）有限公司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成功微信端审批服务平台V1.0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北明成功软件（山东）有限公司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成功智慧民政大救助管理系统V5.0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济南蓝剑钧新信息科技有限公司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FA-2密码破译平台嵌入式软件系统V1.0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山东万腾电子科技有限公司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万腾设备管理系统V1.0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山东万腾电子科技有限公司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万腾云MES系统V1.0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山东微图软件信息股份有限公司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智慧化工园区消防综合管理系统V1.0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山东华软金盾软件股份有限公司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数据库安全审计系统DSA V10.0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山东微笑集成科技有限公司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网格安全智能监测与风险感知系统V1.0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泰华智慧产业集团股份有限公司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城市防汛应急监测预警与应急处置系统平台V2.0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济南启天电子有限公司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时间服务器（时间同步服务系统）（V1.0）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山东山大电力技术股份有限公司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基于大数据的电网故障智能预警与诊断系统V1.0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济南浪潮数据技术有限公司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浪潮云海云数据中心操作系统（InCloudOpenStack）V5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山东福生佳信科技股份有限公司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安全防护系统V1.0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山东福生佳信科技股份有限公司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云视讯平台V1.0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山东承势电子科技有限公司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公安智能化物证管理系统1.0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山东亿云信息技术有限公司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数据资产管控平台V1.0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济南蓝动激光技术有限公司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安全生产应急救援管理信息系统V1.0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山东天用智能技术有限公司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室外低温远距离测温控制系统V1.0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山东乾云启创信息科技股份有限公司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乾云服务器虚拟化系统V5.0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神思电子技术股份有限公司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综合视频监控系统V1.0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山东中磁视讯股份有限公司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智慧教育学习平台V1.0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济南诚方网络科技有限公司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全维感知平台V1.0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赛维安讯信息科技有限公司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视频云管理系统V1.0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山东硕成信息技术有限公司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企业安全登录与保护终端管理软件系统 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莱芜钢铁集团电子有限公司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热风炉智能优化燃烧控制软件V1.1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山东鸿业信息科技有限公司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案件质量预检系统V1.0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山东正元航空遥感技术有限公司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基于三维GIS和物联网技术的智慧林业防火监控预警决策系统V1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济南明湖建筑节能技术开发有限公司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智慧城市框架下机电设备能耗采集平台 V3.0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山东海联讯信息科技有限公司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数据基础运维支撑应用平台V1.0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山东智汇云建筑信息科技有限公司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WiCan智慧建造管理一体化平台V3.0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山东山大华特信息科技有限公司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山大华特可视化系统V1.0.0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山东山大鸥玛软件股份有限公司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鸥玛智能阅卷系统V1.0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山东山大华天软件有限公司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华天产品全生命周期管理系统[简称：InforCenter]V8.0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山大地纬软件股份有限公司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超大规模电力用户用电信息采集系统V1.0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山东福生佳信科技股份有限公司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智慧党建身份识别系统V1.0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政和科技股份有限公司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政和创业券软件V1.0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山东新凌志检测技术有限公司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汽车底盘测功检测嵌入式软件V1.0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山东同智伟业软件股份有限公司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电子健康卡系统V2.0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青岛华正信息技术股份有限公司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华正智慧园区管理平台软件V1.0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山东海博科技信息系统股份有限公司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海博自助体检机器人平台软件V1.0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青岛浩海网络科技股份有限公司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浩海慧眼卫星遥感监测平台软件V1.0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青岛鹏海软件有限公司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鹏海软件企业仓库智能管理系统V1.0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青岛鹏海软件有限公司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鹏海智能电机物联网终端故障诊断系统软件V1.0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青岛海信网络科技股份有限公司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海信智慧社区管控平台V2.0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建投数据科技（山东）有限公司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建投科技JT-001OBU嵌入式不停车收费系统软件V1.0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建投数据科技（山东）有限公司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建投科技AI互联网精准营销平台软件V1.0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青岛英泰信息技术有限公司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英泰智能印章管理系统V2.0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恒德科技有限公司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恒德智能应急救援指挥系统V2.0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青岛太阳软件有限公司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太阳农村集体资产资源资金网络监管平台软件V1.0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青岛一凌网集成有限公司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一凌网综合行政执法管理平台软件V6.0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青岛海大新星软件咨询有限公司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卷烟厂物联网平台V1.0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青岛星华智能装备有限公司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星华生产管理系统软件V1.0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青岛汇安谷科技发展有限公司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汇安谷光纤振动传感解析软件V1.0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青岛通产智能科技股份有限公司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微车管所--车驾管业务自助服务系统TC-WCGSV1.0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青岛宝佳自动化设备有限公司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宝佳机器人码垛嵌入式控制系统软件V3.0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青岛科信安全技术有限公司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科信广告机式预警信息发布终端软件V1.0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山东星空物联科技有限公司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星空物联智慧城市服务软件V1.0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淄博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山东信通电子股份有限公司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信通蓝牙读头软件V1.0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淄博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山东亚华电子股份有限公司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亚华护理通讯信息系统YH-997S护理通讯信息系统软件V1.0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淄博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智洋创新科技股份有限公司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智洋ZHY860智能可视化监控装置软件[简称：ZHY860]V1.0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淄博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山东天利和软件股份有限公司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天利和无人计量系统V4.0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淄博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山东精彩无线信息技术有限公司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精彩智能仿真地理信息系统开发平台软件[简称：精彩SmartVRGIS平台软件]V2.0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淄博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山东精彩无线信息技术有限公司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精彩智能仿真场站装置精益化运维管理系统[简称：精彩智能场站运维管理系统]V1.0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淄博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淄博阿尔法电气有限公司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阿尔法车辆定位监控服务平台 V2.0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淄博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万洲嘉智信息科技有限公司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万洲嘉智智慧 IOC 智慧运营中心 V3.0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淄博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山东博软软件有限公司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社会保险基金综合管理服务平台[简称：财务综合管理平台]1.0.2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淄博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山东通广电子有限公司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作业现场在线智能全景视频管控综合服务平台V1.0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淄博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淄博祥龙测控技术有限公司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矿用多组份气体分析仪控制系统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东营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山东广域科技有限责任公司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无人机巡检系统V1.0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东营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山东云科汉威软件有限公司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汉威消息云平台V1.0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东营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山东胜软科技股份有限公司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勘探开发云管理平台（EPCC）V1.0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东营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山东汇佳软件科技股份有限公司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校鹰校园安全大脑平台V1.0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东营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山东尚微电子商务有限公司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尚微电商新零售+大数据生态系统V1.0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东营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山东旭博智能工程有限公司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智慧物业管理平台软件V1.0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东营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山东瑞奥智能设备股份有限公司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钻井井口自动化系统V1.0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山东德尔智能数码股份有限公司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智慧供热管控平台2.0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烟台清科嘉机器人联合研究院有限公司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智能多线切割装备操作平台V1.0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山东恒远智能科技有限公司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恒远数字云工厂管理平台V2.0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潍坊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山东新海软件股份有限公司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监管大数据平台V1.0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潍坊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山东幸福路教育科技有限公司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幸福路（Android版、IOS 版）4.0.0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潍坊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山东聚劢信息科技有限公司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医生活健康管理平台1.0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潍坊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山东潍微科技股份有限公司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供排水管网漏损评估与分析系统软件V1.0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济宁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山东广安车联科技股份有限公司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广安北斗车辆网服务平台V1.0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济宁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山东天工石油装备有限公司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智慧工厂物联网管理平台系统V1.0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济宁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曲阜天博汽车电器有限公司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电动汽车低速提示音系统V1.1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泰安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山东思科赛德矿业安全工程有限公司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冲击地压监测预警平台V1.0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泰安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泰山信息科技有限公司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泰山Office办公软件V3.0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泰安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山东众志电子有限公司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涉案财物综合信息管理系统V1.0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泰安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山东融通电子科技有限公司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学康云——学生健康安全采集系统(Android版)V1.0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泰安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泰安市智慧能源科技有限公司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能源监测SAAS平台V1.0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泰安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泰安市智慧能源科技有限公司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智慧用电管理系统V1.0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泰安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山东中普网络科技有限公司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企业信息化管理云平台V1.0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泰安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泰安协同软件有限公司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协同土地增值税管理系统V1.0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泰安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山东耀汇三维软件有限公司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耀汇新型矿井光学多参数在线监测系统V1.0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威海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威海天之卫网络空间安全科技有限公司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天之卫工业互联网蜜场系统V1.0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日照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创泽智能机器人集团有限公司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创泽智能服务机器人云平台V2.0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日照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山东至信信息科技有限公司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疫情防控大数据综合服务指挥调度管理云平台V1.0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日照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日照山川电子信息技术有限公司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山川泛在电力物联网终端台区识别管理系统V1.0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日照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山东领信信息科技股份有限公司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智能防护机器人数据管理平台V1.0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日照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山东曙光照信息技术有限公司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曙光照消防安全巡查系统V1.0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日照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山东光辉人力资源科技有限公司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优才用用一站式智慧HR生态服务平台V1.0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聊城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山东三木众合信息科技股份有限公司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山东广电医养健康服务平台V1.0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山东中创软件工程股份有限公司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中创软件金融租赁业务管理系统软件V8.0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济南瑞泉电子有限公司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瑞泉NB-IOT物联网水表嵌入式控制系统V1.0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济南瑞泉电子有限公司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瑞泉电子远传水表嵌入式软件V1.0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山东顺国电子科技有限公司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人防智能交互系统V1.0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山东云天安全技术有限公司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昊天工控蜜罐系统V1.0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山东云天安全技术有限公司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昊天工业安全监测与态势感知平台V1.0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山东中网云安智能科技有限公司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中网安全隔离网闸系统【简称：X-GAP】V7.0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山东中网云安智能科技有限公司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中网云安防火墙系统【简称：NCS-FW】V2.0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山东矩阵软件工程股份有限公司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基于物联网的智能称重平台V1.0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山东恒宇电子有限公司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恒宇驾驶安全预警系统V1.0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山东省地质测绘院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矿山环境治理实景三维设计软件v1.0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山东和合信息科技有限公司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班组建设智慧管理数据系统V1.0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36"/>
                <w:rFonts w:hAnsi="宋体"/>
                <w:lang w:val="en-US" w:eastAsia="zh-CN" w:bidi="ar"/>
              </w:rPr>
              <w:t>山东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堃</w:t>
            </w:r>
            <w:r>
              <w:rPr>
                <w:rStyle w:val="36"/>
                <w:rFonts w:hAnsi="宋体"/>
                <w:lang w:val="en-US" w:eastAsia="zh-CN" w:bidi="ar"/>
              </w:rPr>
              <w:t>用电子商务有限公司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智慧楼宇大数据分析管理系统V1.0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山东万天信息科技有限公司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万天医保精细化管理系统V1.0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山东有人物联网股份有限公司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有人PLC云网关终端软件V1.0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山东有人物联网股份有限公司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有人基础型路由器终端软件V1.0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山东特检鲁安工程技术服务有限公司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气瓶质量安全追溯系统V1.0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拓锐科技有限公司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海联讯运维专区平台V1.0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济南云拓互动传媒有限公司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粉丝营销小程序V1.0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山东秋淇分析仪器有限公司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在线粒度分析软件V1.0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山东欧飞凌信息技术有限公司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IMS一体化运维支撑平台V1.0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山东万里红信息技术有限公司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万里红网络态势感知系统V1.0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山东华软金盾软件股份有限公司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日志审计系统V9.0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山东华软金盾软件股份有限公司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网络接入控制系统V12.0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山东华软金盾软件股份有限公司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网络信息资产安全运维管理系统V10.0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山东五思信息科技有限公司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五思论文评审系统V2.0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同智伟业软件股份有限公司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当事人签名捺印系统V1.0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同智伟业软件股份有限公司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电子签章签名应用系统V2.0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瀚高基础软件股份有限公司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瀚高企业版数据库系统V6.0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济南银华信息技术有限公司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实时数据库管理系统V2.0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山东翰林科技有限公司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电网安全防御仿真实验一体化监控及可视化平台V1.0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山东华时数字技术有限公司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车辆底盘安全扫描系统V7.0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山东金优网络科技有限公司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金优外卖多级代理系统V3.0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山东路科公路信息咨询有限公司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智慧公路综合管理服务系统V1.0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山东乾云启创信息科技股份有限公司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乾云桌面虚拟化系统V5.0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山东亿云信息技术有限公司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亿评亿审综合服务云平台V1.0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山东亿云信息技术有限公司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科技股权智慧管控平台V1.0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兰剑智能科技股份有限公司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兰剑集成化物流系统(IMHS) V2.0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神思电子技术股份有限公司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神思云脑认知计算平台V3.4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山东福生佳信科技股份有限公司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智能AI党建终端系统V1.0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山东安之畅信息技术股份有限公司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机动车检验查验监管智能审核系统V1.0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浪潮通用软件有限公司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浪潮GS Cloud管理软件V3.0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山东煜德电子技术有限公司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智慧社区综合管理系统V1.0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济南蓝动激光技术有限公司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煤矿井下人员精确定位系统（V1.0）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山东亿海兰特通信科技有限公司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执法办案管理中心综合管控平台系统V1.0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山东微笑集成科技有限公司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智慧城市管理数据可视化系统V1.0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济南市电子技术研究所有限公司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音频化渣系统V4.0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山东金桥网络技术有限责任公司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金桥知识产权交易系统V1.0NO.05017784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山东旗帜信息有限公司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旗帜综合档案管理系统V1.0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山东山大华特信息科技有限公司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山大华特集中式电话录音系统[简称：SD-WIT CTRS]V1.0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金现代信息产业股份有限公司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基于大数据的干部智慧研判系统V1.0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金现代信息产业股份有限公司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基于分布式服务的运维监控平台V1.0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山东山大鸥玛软件股份有限公司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鸥玛文档扫描采集管理系统V5.0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山东山大鸥玛软件股份有限公司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鸥玛房地产从业人员管理服务平台系统V1.0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山东山大鸥玛软件股份有限公司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鸥玛电子化（无纸化）考试智能组卷系统V1.0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山东达创网络科技股份有限公司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达创流程化合同管理系统V7.0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山东达创网络科技股份有限公司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投诉平台商业银行端管理系统V1.0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山东星维九州安全技术有限公司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星维安全服务平台V1.0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济南铁路天龙高新技术开发有限公司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天龙道岔缺口监测数据分析与管理系统V1.1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山东数字人科技股份有限公司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数字人VR解剖系统V1.0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山东数字人科技股份有限公司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数字人解剖/临床病例手术规划系统V1.0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山东数字人科技股份有限公司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临床数字人解剖系统V6.0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山东山大华天软件有限公司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华天CMMP-MES生产执行系统  [简称：CMMP-MES]V8.0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山东万博科技股份有限公司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万博综合安防管理平台系统V2.0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山东航天九通车联网有限公司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基于北斗的危险化学品道路运输全过程监管平台V1.0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山东得安信息技术有限公司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得安SJJ1840云服务器密码机宿主机管理平台软件V1.0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中孚安全技术有限公司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中孚终端安全登录系统（涉密专用计算机平台版）V4.0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中孚安全技术有限公司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中孚服务器审计系统（涉密专用计算机平台版）V1.0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中孚安全技术有限公司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中孚电子文档安全管理系统（涉密专用计算机平台版）V2.0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中孚安全技术有限公司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中孚主机监控与审计系统（涉密专用计算机平台版）V6.0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山东森普信息技术有限公司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智慧街道社区云平台V2.0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山东维平信息安全测评技术有限公司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新一代终端木马深度检测系统V1.0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山东欧标信息科技有限公司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NBIOT_4G集中采集系统软件V1.0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积成电子股份有限公司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配电自动化终端软件V1.0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济南浪潮数据技术有限公司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浪潮云海网络虚拟化系统 V5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山东锋士信息技术有限公司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锋士智慧水务运营信息化管理系统V1.0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山东八五信息技术有限公司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36"/>
                <w:rFonts w:hAnsi="宋体"/>
                <w:lang w:val="en-US" w:eastAsia="zh-CN" w:bidi="ar"/>
              </w:rPr>
              <w:t>AI高空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瞭</w:t>
            </w:r>
            <w:r>
              <w:rPr>
                <w:rStyle w:val="36"/>
                <w:rFonts w:hAnsi="宋体"/>
                <w:lang w:val="en-US" w:eastAsia="zh-CN" w:bidi="ar"/>
              </w:rPr>
              <w:t>望智能定位监测系统V1.0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山东八五信息技术有限公司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AI视频实时检测系统V1.0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山东沪康信息科技有限公司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36"/>
                <w:rFonts w:hAnsi="宋体"/>
                <w:lang w:val="en-US" w:eastAsia="zh-CN" w:bidi="ar"/>
              </w:rPr>
              <w:t>实验室检测信息综合管理平台系统V11.3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政和科技股份有限公司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政和服务供需匹配系统V1.0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政和科技股份有限公司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政和科技政策管理服务系统V1.0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山大地纬软件股份有限公司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数字保险箱系统[简称：数字保险箱]V1.0.0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山大地纬软件股份有限公司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地纬智能医保公共服务系统[简称：Smart PS]V1.0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济南艾鑫网络技术有限公司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自动控温灭菌器控制系统软件V1.0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济南鑫智软件科技有限公司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触摸屏生物安全柜控制软件V1.0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山东御家汇信息科技有限公司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企业云办公安全管理一体化平台V1.0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浪潮云信息技术股份公司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浪潮云ICP平台V3.5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山东舜德数据管理软件工程有限公司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舜德商业银行押品管理系统V5.5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山东融为信息科技有限公司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机房环境监控系统V5.0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山东融为信息科技有限公司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IT运维监控系统V4.0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山东三希环保科技有限公司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三希电量监控综合分析系统V1.1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山东博硕自动化技术有限公司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博硕BSFK粉料安全与环保管理系统V1.0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山东天星北斗信息科技有限公司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OBD远程排放管理系统平台V1.0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山东毛奇信息科技有限公司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大数据供求智能分析管理系统V1.2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驰远科技集团有限公司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外出押解智能防逃脱系统V1.0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驰远科技集团有限公司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公安智能远程审讯系统V1.0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浪潮软件科技有限公司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浪潮纳税服务智能管控平台V2.0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山东贝赛信息科技有限公司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火蓝大数据舆情智能分析平台V4.0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山东安在信息技术有限公司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Ping32终端安全管理系统 V3.7.5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济南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山东省城市商业银行合作联盟有限公司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城商行联盟远程银行系统V1.0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松立控股集团股份有限公司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松立慧停车静态交通管理云平台V5.0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青岛聚好联科技有限公司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智慧社区AIOT平台[简称：社区AIOT]V2.2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纬领（青岛）网络安全研究院有限公司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大数据安全检索系统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青岛国工能源科技有限公司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国工能源能源管理与能耗分析平台V1.0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青岛鹏海软件有限公司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鹏海智能扭矩互联系统软件V1.0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青岛海纳云科技控股有限公司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海纳云IoT平台V1.0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深邦智能科技（青岛）有限公司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深邦机动车污染物排放测量控制管理系统软件V8.1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青岛以萨数据技术有限公司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以萨视图全目标追踪系统软件V1.0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青岛城市大脑投资开发股份有限公司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城市大脑CIMOS智能管理操作系统软件V1.0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华夏天信智能物联股份有限公司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华夏天信永磁同步变频调速一体机刮板机控制软件V1.0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青岛科信安全技术有限公司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地震预警与环境安全监测系统V1.0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青岛伟东云教育集团有限公司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伟东云平台V1.0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淄博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智洋创新科技股份有限公司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智洋ZHY850输电线路状态监测装置软件[简称：ZHY850]V1.0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淄博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山东通广电子有限公司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基于现场的智能监控系统V1.0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淄博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万洲嘉智信息科技有限公司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万洲嘉智智慧化工园区管理平台V1.0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淄博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山东科汇电力自动化股份有限公司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科汇WDJ-200微型智能电力监控单元软件V1.0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淄博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山东兆物网络技术股份有限公司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兆物IMW-NSA关键信息系统基础设施保卫平台[简称：IMW-NSA]V1.0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枣庄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山东山森数控技术有限公司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智能电盘控制软件 V1.5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枣庄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山东鲁南瑞虹化工仪器有限公司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36"/>
                <w:rFonts w:hAnsi="宋体"/>
                <w:lang w:val="en-US" w:eastAsia="zh-CN" w:bidi="ar"/>
              </w:rPr>
              <w:t>SYKT3000石油勘探油气采集分析评价系统V2.0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枣庄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山东德萨大数据股份有限公司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企业区块链大数据分析系统 V1.0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DRRT-2008-026-RPT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东营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山东胜软科技股份有限公司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应急管理与指挥系统V1.0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东营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山东天元信息技术集团有限公司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基于新型测绘技术的燃气管网运营综合管理一体化系统V1.0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东营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山东广域科技有限责任公司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作业安全风险智能管控平台V1.0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东营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山东海慧环境科技有限公司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水中VOCs在线监测系统V1.0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东营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山东云科汉威软件有限公司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汉威智能油气田建设系统V1.0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东营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山东团尚网络科技股份有限公司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健康云眸云平台终端控制软件V1.0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东营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山东尚微电子科技有限公司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保险分期系统 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东营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山东云大网络科技有限公司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智慧党建平台[简称：智慧党建V1.0]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烟台吉安电子科技有限公司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吉安智能信息化平台V1.0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烟台云朵软件有限公司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文旅云平台V1.0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烟台云朵软件有限公司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文旅大数据平台V1.0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东方电子股份有限公司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E2800园区综合能源管理系统V1.0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山东恒远智能科技有限公司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蜂巢工厂管理系统V2.0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烟台力凯数控科技有限公司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力凯科技智能高速双工位多线切割设备控制系统V1.0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山东东晨软件科技有限公司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东晨全景数字孪生软件V1.0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烟台清科嘉机器人联合研究院有限公司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阿荼机器人体温自动快速筛查系统V1.0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潍坊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云集数字科技（山东）股份有限公司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政务大数据线上自助办贷系统 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济宁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山东广安车联科技股份有限公司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AI智能二手车市场管理系统V1.0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泰安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泰山信息科技有限公司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智慧化工园区监测预警应急一体化平台V1.0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泰安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山东思科赛德矿业安全工程有限公司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思科赛德煤矿顶板与冲击地压监测系统软件V2.0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泰安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山东征途信息科技股份有限公司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基于5G的工业互联网综合管理云平台V1.0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泰安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山东大通前沿电子科技股份有限公司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人车一体化智能管理平台1.0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泰安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山东融通电子科技有限公司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融通科技触控屏教育、办公、会议交互系统V2.1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泰安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泰安协同软件有限公司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土增税税收管理与决策支持系统V1.0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泰安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山东大通前沿电子科技股份有限公司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基层参管议管交互视窗系统V1.0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威海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山东卡尔电气股份有限公司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5G CPE无线数据终端应用软件V1.0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威海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山东渔翁信息技术股份有限公司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加密安全网关V1.0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威海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山东观海数据技术有限公司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指向型云计算平台V1.0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日照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山东曙光照信息技术有限公司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山东曙光照全科网格化管理系统V1.0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日照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日照山川电子信息技术有限公司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远程智慧客服平台V1.0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日照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创泽智能机器人集团股份有限公司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智能消毒机器人控制系统V2.0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日照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山东力聚机器人科技股份有限公司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机器人巡检智能监控系统V1.0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临沂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山东诺蓝信息科技有限公司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诺蓝基于云平台的大气工况用电监控系统V1.0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聊城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山东三木众合信息科技股份有限公司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药品互联网交易信息监督系统V1.0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聊城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山东尚可网络科技有限公司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尚可融公开平台V2.0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滨州</w:t>
            </w:r>
          </w:p>
        </w:tc>
        <w:tc>
          <w:tcPr>
            <w:tcW w:w="1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山东全员本安教育咨询有限公司</w:t>
            </w:r>
          </w:p>
        </w:tc>
        <w:tc>
          <w:tcPr>
            <w:tcW w:w="19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滨州应急-隐患追溯软件V2.0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第五批</w:t>
            </w:r>
          </w:p>
        </w:tc>
      </w:tr>
    </w:tbl>
    <w:p>
      <w:pPr>
        <w:pStyle w:val="20"/>
        <w:adjustRightInd w:val="0"/>
        <w:spacing w:line="360" w:lineRule="auto"/>
        <w:ind w:right="62" w:firstLine="0" w:firstLineChars="0"/>
        <w:jc w:val="center"/>
        <w:rPr>
          <w:rFonts w:ascii="方正小标宋简体" w:hAnsi="Times New Roman" w:eastAsia="方正小标宋简体"/>
          <w:sz w:val="44"/>
          <w:szCs w:val="44"/>
        </w:rPr>
      </w:pPr>
    </w:p>
    <w:sectPr>
      <w:footerReference r:id="rId3" w:type="default"/>
      <w:pgSz w:w="11907" w:h="16840"/>
      <w:pgMar w:top="1417" w:right="1644" w:bottom="1417" w:left="1644" w:header="851" w:footer="136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w:pict>
        <v:shape id="4100" o:spid="_x0000_s4097" o:spt="202" type="#_x0000_t202" style="position:absolute;left:0pt;margin-top:0pt;height:144pt;width:144pt;mso-position-horizontal:center;mso-position-horizontal-relative:margin;mso-wrap-style:none;z-index:102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ind w:firstLine="36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32"/>
                  </w:rPr>
                  <w:t>10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00000"/>
    <w:rsid w:val="1D524B05"/>
    <w:rsid w:val="2FB95712"/>
    <w:rsid w:val="44E91C38"/>
    <w:rsid w:val="52931E3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uiPriority w:val="1"/>
  </w:style>
  <w:style w:type="table" w:default="1" w:styleId="8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2"/>
    <w:qFormat/>
    <w:uiPriority w:val="99"/>
    <w:rPr>
      <w:rFonts w:ascii="Times New Roman" w:hAnsi="Times New Roman"/>
      <w:sz w:val="30"/>
    </w:rPr>
  </w:style>
  <w:style w:type="paragraph" w:styleId="3">
    <w:name w:val="annotation text"/>
    <w:basedOn w:val="1"/>
    <w:link w:val="21"/>
    <w:qFormat/>
    <w:uiPriority w:val="99"/>
    <w:pPr>
      <w:jc w:val="left"/>
    </w:pPr>
  </w:style>
  <w:style w:type="paragraph" w:styleId="4">
    <w:name w:val="Balloon Text"/>
    <w:basedOn w:val="1"/>
    <w:link w:val="17"/>
    <w:qFormat/>
    <w:uiPriority w:val="99"/>
    <w:rPr>
      <w:sz w:val="18"/>
      <w:szCs w:val="18"/>
    </w:rPr>
  </w:style>
  <w:style w:type="paragraph" w:styleId="5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styleId="12">
    <w:name w:val="FollowedHyperlink"/>
    <w:basedOn w:val="10"/>
    <w:qFormat/>
    <w:uiPriority w:val="99"/>
    <w:rPr>
      <w:color w:val="954F72"/>
      <w:u w:val="single"/>
    </w:rPr>
  </w:style>
  <w:style w:type="character" w:styleId="13">
    <w:name w:val="Hyperlink"/>
    <w:basedOn w:val="10"/>
    <w:qFormat/>
    <w:uiPriority w:val="99"/>
    <w:rPr>
      <w:color w:val="0563C1"/>
      <w:u w:val="single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6">
    <w:name w:val="页脚 字符"/>
    <w:basedOn w:val="10"/>
    <w:link w:val="5"/>
    <w:qFormat/>
    <w:uiPriority w:val="99"/>
    <w:rPr>
      <w:sz w:val="18"/>
      <w:szCs w:val="18"/>
    </w:rPr>
  </w:style>
  <w:style w:type="character" w:customStyle="1" w:styleId="17">
    <w:name w:val="批注框文本 字符"/>
    <w:basedOn w:val="10"/>
    <w:link w:val="4"/>
    <w:qFormat/>
    <w:uiPriority w:val="99"/>
    <w:rPr>
      <w:sz w:val="18"/>
      <w:szCs w:val="18"/>
    </w:rPr>
  </w:style>
  <w:style w:type="table" w:customStyle="1" w:styleId="18">
    <w:name w:val="网格型1"/>
    <w:qFormat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9">
    <w:name w:val="font1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paragraph" w:customStyle="1" w:styleId="20">
    <w:name w:val="0"/>
    <w:basedOn w:val="1"/>
    <w:qFormat/>
    <w:uiPriority w:val="0"/>
    <w:pPr>
      <w:widowControl/>
      <w:snapToGrid w:val="0"/>
      <w:ind w:firstLine="420" w:firstLineChars="200"/>
    </w:pPr>
    <w:rPr>
      <w:rFonts w:ascii="仿宋_GB2312" w:hAnsi="仿宋_GB2312" w:eastAsia="仿宋_GB2312" w:cs="Times New Roman"/>
      <w:kern w:val="0"/>
      <w:sz w:val="32"/>
      <w:szCs w:val="21"/>
    </w:rPr>
  </w:style>
  <w:style w:type="character" w:customStyle="1" w:styleId="21">
    <w:name w:val="批注文字 字符"/>
    <w:basedOn w:val="10"/>
    <w:link w:val="3"/>
    <w:qFormat/>
    <w:uiPriority w:val="99"/>
    <w:rPr>
      <w:rFonts w:ascii="Calibri" w:hAnsi="Calibri" w:eastAsia="宋体" w:cs="宋体"/>
      <w:kern w:val="2"/>
      <w:sz w:val="21"/>
      <w:szCs w:val="22"/>
    </w:rPr>
  </w:style>
  <w:style w:type="character" w:customStyle="1" w:styleId="22">
    <w:name w:val="正文文本 字符"/>
    <w:basedOn w:val="10"/>
    <w:link w:val="2"/>
    <w:qFormat/>
    <w:uiPriority w:val="99"/>
    <w:rPr>
      <w:rFonts w:eastAsia="宋体" w:cs="宋体"/>
      <w:kern w:val="2"/>
      <w:sz w:val="30"/>
      <w:szCs w:val="22"/>
    </w:rPr>
  </w:style>
  <w:style w:type="paragraph" w:customStyle="1" w:styleId="23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6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27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28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29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30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31">
    <w:name w:val="xl68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32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b/>
      <w:bCs/>
      <w:kern w:val="0"/>
      <w:sz w:val="24"/>
      <w:szCs w:val="24"/>
    </w:rPr>
  </w:style>
  <w:style w:type="paragraph" w:customStyle="1" w:styleId="33">
    <w:name w:val="xl70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34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35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character" w:customStyle="1" w:styleId="36">
    <w:name w:val="font3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D076A9A-0F07-4D92-8EF2-C7078EF6256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22</Pages>
  <Words>11052</Words>
  <Characters>12370</Characters>
  <Paragraphs>1608</Paragraphs>
  <TotalTime>20</TotalTime>
  <ScaleCrop>false</ScaleCrop>
  <LinksUpToDate>false</LinksUpToDate>
  <CharactersWithSpaces>12685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2020-05-24T00:56:00Z</dcterms:created>
  <dc:creator>Administrator</dc:creator>
  <cp:lastModifiedBy>习惯</cp:lastModifiedBy>
  <cp:lastPrinted>2020-07-07T04:12:00Z</cp:lastPrinted>
  <dcterms:modified xsi:type="dcterms:W3CDTF">2021-08-31T04:29:43Z</dcterms:modified>
  <cp:revision>192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