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附件１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山东省轻工纺织行业数字“三品”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示范县（市、区）申报表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申报县（市、区）名称：</w:t>
      </w:r>
      <w:r>
        <w:rPr>
          <w:rFonts w:hint="eastAsia"/>
          <w:u w:val="single"/>
        </w:rPr>
        <w:t xml:space="preserve">              （盖章）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</w:rPr>
        <w:t xml:space="preserve">填  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 xml:space="preserve">报 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 xml:space="preserve"> 日 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 xml:space="preserve"> 期：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年   月   日 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山东省工业和信息化厅制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轻工纺织行业数字“三品”示范县（市、区）申报表</w:t>
      </w:r>
    </w:p>
    <w:tbl>
      <w:tblPr>
        <w:tblStyle w:val="4"/>
        <w:tblW w:w="94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36"/>
        <w:gridCol w:w="1012"/>
        <w:gridCol w:w="985"/>
        <w:gridCol w:w="890"/>
        <w:gridCol w:w="1077"/>
        <w:gridCol w:w="503"/>
        <w:gridCol w:w="507"/>
        <w:gridCol w:w="72"/>
        <w:gridCol w:w="359"/>
        <w:gridCol w:w="610"/>
        <w:gridCol w:w="983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940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24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县（市、区）名称</w:t>
            </w:r>
          </w:p>
        </w:tc>
        <w:tc>
          <w:tcPr>
            <w:tcW w:w="598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24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城市面积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人口数量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24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2022年生产总值（GDP）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特色优势产业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24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县级主管部门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联系人及联系方式</w:t>
            </w:r>
          </w:p>
        </w:tc>
        <w:tc>
          <w:tcPr>
            <w:tcW w:w="598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35" w:hRule="atLeast"/>
          <w:jc w:val="center"/>
        </w:trPr>
        <w:tc>
          <w:tcPr>
            <w:tcW w:w="940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  <w:t>轻工纺织行业主要经济指标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41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12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20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41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绝对值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占比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绝对值</w:t>
            </w: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占比</w:t>
            </w: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绝对值</w:t>
            </w:r>
          </w:p>
        </w:tc>
        <w:tc>
          <w:tcPr>
            <w:tcW w:w="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规模以上轻工纺织企业主营业务收入（亿元）在本县（市、区）全部工业中占比（%）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规模以上轻工纺织企业利润总额（亿元）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本县（市、区）全部工业中占比（%）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4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特色优势产业工业增加值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03" w:hRule="atLeast"/>
          <w:jc w:val="center"/>
        </w:trPr>
        <w:tc>
          <w:tcPr>
            <w:tcW w:w="940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“三品”能力有关指标（附相关材料复印件）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“增品种”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省级及以上制造业创新中心数量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省级及以上“一企一技术”研发中心数量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省级及以上工业设计中心数量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6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省级及以上制造业单项冠军企业数量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纺织服装创意设计试点示范园区数量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其他体现“增品种”能力的指标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请注明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“提品质”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中小企业、“瞪羚”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企业、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“独角兽”企业数量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省级及以上智能工厂数量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省级及以上数字化车间数量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省级及以上智能制造场景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省级及以上质量奖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省级及以上质量标杆企业数量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其他体现“提品质”能力的指标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请注明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“创品牌”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省级及以上部门和国家行业组织认定的产业集群数量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“好品山东”数量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山东制造业高端品牌培育企业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省级及以上重点培育纺织服装品牌企业数量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其他体现“创品牌”能力的指标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请注明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“优环境”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近三年出台支持轻工纺织行业发展的相关政策文件数量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近三年投入或争取的上级支持轻工纺织行业发展的资金数额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公共服务平台数量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参与国家、省、市级“三品”活动次数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其他体现“优环境”能力的指标</w:t>
            </w:r>
          </w:p>
        </w:tc>
        <w:tc>
          <w:tcPr>
            <w:tcW w:w="9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请注明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55" w:hRule="atLeast"/>
          <w:jc w:val="center"/>
        </w:trPr>
        <w:tc>
          <w:tcPr>
            <w:tcW w:w="9404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申报单位产业发展情况及主要做法（2000字以内）：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要说明本地区轻工纺织行业发展总体情况，推进数字化助力轻工纺织行业“三品”行动的工作思路、目标和具体做法；在建立健全协调机制、提供相关产业政策支持、完善公共服务、培育扩大中高端产品供给、营造产业发展环境等方面采取的措施、取得成效；积极参与国家、省、市“三品”创建活动开展情况；能够形成全省示范效应的工作成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等内容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。可加附页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211" w:hRule="atLeast"/>
          <w:jc w:val="center"/>
        </w:trPr>
        <w:tc>
          <w:tcPr>
            <w:tcW w:w="9404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申报单位意见及真实性承诺：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本申报书所有材料，均真实、完整，如有不实，愿承担相应责任。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申报县（市、区）人民政府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章）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722" w:hRule="atLeast"/>
          <w:jc w:val="center"/>
        </w:trPr>
        <w:tc>
          <w:tcPr>
            <w:tcW w:w="24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市工业和信息化主管部门推荐意见</w:t>
            </w:r>
          </w:p>
        </w:tc>
        <w:tc>
          <w:tcPr>
            <w:tcW w:w="699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（公  章）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 月   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TBkNmFkMDZlMTZhMDViMDJlZmY2MDBhOWQ3OTEifQ=="/>
  </w:docVars>
  <w:rsids>
    <w:rsidRoot w:val="4A55063E"/>
    <w:rsid w:val="003A1912"/>
    <w:rsid w:val="01017684"/>
    <w:rsid w:val="012531F6"/>
    <w:rsid w:val="01AA3877"/>
    <w:rsid w:val="03B95FF4"/>
    <w:rsid w:val="04F217BD"/>
    <w:rsid w:val="052B1173"/>
    <w:rsid w:val="05856AD5"/>
    <w:rsid w:val="0600615C"/>
    <w:rsid w:val="060E718D"/>
    <w:rsid w:val="07274834"/>
    <w:rsid w:val="08670714"/>
    <w:rsid w:val="09656ADE"/>
    <w:rsid w:val="0A9B6453"/>
    <w:rsid w:val="0B2616E1"/>
    <w:rsid w:val="0B436BBC"/>
    <w:rsid w:val="0B6B7431"/>
    <w:rsid w:val="0C774C9E"/>
    <w:rsid w:val="0D067347"/>
    <w:rsid w:val="0E7B6CC7"/>
    <w:rsid w:val="0F444339"/>
    <w:rsid w:val="0F6239E3"/>
    <w:rsid w:val="113F6A24"/>
    <w:rsid w:val="13386F35"/>
    <w:rsid w:val="13BF31B2"/>
    <w:rsid w:val="14681A9C"/>
    <w:rsid w:val="16184DFC"/>
    <w:rsid w:val="16582103"/>
    <w:rsid w:val="16EB42BE"/>
    <w:rsid w:val="17191730"/>
    <w:rsid w:val="17F3167D"/>
    <w:rsid w:val="1833416F"/>
    <w:rsid w:val="18C1177B"/>
    <w:rsid w:val="1B697EA8"/>
    <w:rsid w:val="1DF443A0"/>
    <w:rsid w:val="1E0C3498"/>
    <w:rsid w:val="1FFE1506"/>
    <w:rsid w:val="203023E8"/>
    <w:rsid w:val="214116AB"/>
    <w:rsid w:val="21A165ED"/>
    <w:rsid w:val="21D45103"/>
    <w:rsid w:val="221E7C3E"/>
    <w:rsid w:val="22A2261D"/>
    <w:rsid w:val="24390D5F"/>
    <w:rsid w:val="2628235B"/>
    <w:rsid w:val="262B2929"/>
    <w:rsid w:val="26964247"/>
    <w:rsid w:val="26B27E62"/>
    <w:rsid w:val="270B6293"/>
    <w:rsid w:val="2724151C"/>
    <w:rsid w:val="27A04C51"/>
    <w:rsid w:val="2838132E"/>
    <w:rsid w:val="28940C5A"/>
    <w:rsid w:val="28AB0802"/>
    <w:rsid w:val="29B13146"/>
    <w:rsid w:val="2A4E6BE6"/>
    <w:rsid w:val="2B0434D3"/>
    <w:rsid w:val="2B7408CF"/>
    <w:rsid w:val="2C9D1EEF"/>
    <w:rsid w:val="2D5E35E4"/>
    <w:rsid w:val="2D8A43D9"/>
    <w:rsid w:val="2DB24309"/>
    <w:rsid w:val="2E276D6E"/>
    <w:rsid w:val="2E9372BE"/>
    <w:rsid w:val="2FF16992"/>
    <w:rsid w:val="311E5564"/>
    <w:rsid w:val="323808A8"/>
    <w:rsid w:val="332D7CE1"/>
    <w:rsid w:val="338F44F8"/>
    <w:rsid w:val="33953AD8"/>
    <w:rsid w:val="35A34C73"/>
    <w:rsid w:val="364A0BAA"/>
    <w:rsid w:val="36851BE2"/>
    <w:rsid w:val="37F802F6"/>
    <w:rsid w:val="388760E5"/>
    <w:rsid w:val="391D7B0C"/>
    <w:rsid w:val="39CE564E"/>
    <w:rsid w:val="3A234C4F"/>
    <w:rsid w:val="3A80103E"/>
    <w:rsid w:val="3C553E04"/>
    <w:rsid w:val="3C66681A"/>
    <w:rsid w:val="3C8A61A4"/>
    <w:rsid w:val="3E045AE2"/>
    <w:rsid w:val="400B13AA"/>
    <w:rsid w:val="43000F6E"/>
    <w:rsid w:val="44150A49"/>
    <w:rsid w:val="44782D86"/>
    <w:rsid w:val="455B692F"/>
    <w:rsid w:val="4828061F"/>
    <w:rsid w:val="49E862B8"/>
    <w:rsid w:val="4A1B48DF"/>
    <w:rsid w:val="4A55063E"/>
    <w:rsid w:val="4AC9433B"/>
    <w:rsid w:val="4ACA3C0F"/>
    <w:rsid w:val="4B7A73E4"/>
    <w:rsid w:val="4B935BD3"/>
    <w:rsid w:val="4BB01057"/>
    <w:rsid w:val="4C082C41"/>
    <w:rsid w:val="4E1E109F"/>
    <w:rsid w:val="4E434405"/>
    <w:rsid w:val="4E8A2033"/>
    <w:rsid w:val="4F0E056F"/>
    <w:rsid w:val="4FB46C68"/>
    <w:rsid w:val="501F09EA"/>
    <w:rsid w:val="50377F99"/>
    <w:rsid w:val="50893DD0"/>
    <w:rsid w:val="50F934A0"/>
    <w:rsid w:val="513E2C61"/>
    <w:rsid w:val="525A7F6F"/>
    <w:rsid w:val="52AB2578"/>
    <w:rsid w:val="532F4F57"/>
    <w:rsid w:val="53A5521A"/>
    <w:rsid w:val="53C813E7"/>
    <w:rsid w:val="540006A2"/>
    <w:rsid w:val="5483555B"/>
    <w:rsid w:val="56E524FD"/>
    <w:rsid w:val="57BF2D4E"/>
    <w:rsid w:val="59301A29"/>
    <w:rsid w:val="59AD19C2"/>
    <w:rsid w:val="59E56370"/>
    <w:rsid w:val="5A9F3A56"/>
    <w:rsid w:val="5BD7618C"/>
    <w:rsid w:val="5D8D4FB1"/>
    <w:rsid w:val="5DAB5B22"/>
    <w:rsid w:val="5E2561F1"/>
    <w:rsid w:val="5EEE5CC7"/>
    <w:rsid w:val="5F1818BC"/>
    <w:rsid w:val="60E6759D"/>
    <w:rsid w:val="6183303E"/>
    <w:rsid w:val="63AC7EFE"/>
    <w:rsid w:val="63E678B4"/>
    <w:rsid w:val="64296F6B"/>
    <w:rsid w:val="657E1FD5"/>
    <w:rsid w:val="6780592A"/>
    <w:rsid w:val="6784541A"/>
    <w:rsid w:val="68106CAE"/>
    <w:rsid w:val="686E696D"/>
    <w:rsid w:val="690B56C7"/>
    <w:rsid w:val="690E58E3"/>
    <w:rsid w:val="69967687"/>
    <w:rsid w:val="6A070BDB"/>
    <w:rsid w:val="6ABE0C43"/>
    <w:rsid w:val="6ACF686F"/>
    <w:rsid w:val="6C1D7BEB"/>
    <w:rsid w:val="6D0019E7"/>
    <w:rsid w:val="6D003795"/>
    <w:rsid w:val="6D176D30"/>
    <w:rsid w:val="6F9401C4"/>
    <w:rsid w:val="70207CAA"/>
    <w:rsid w:val="715776FB"/>
    <w:rsid w:val="71D84CE0"/>
    <w:rsid w:val="71E01DE7"/>
    <w:rsid w:val="726227FC"/>
    <w:rsid w:val="73625252"/>
    <w:rsid w:val="74A57F17"/>
    <w:rsid w:val="75412B9C"/>
    <w:rsid w:val="755A3C5E"/>
    <w:rsid w:val="75DC28C5"/>
    <w:rsid w:val="769F401E"/>
    <w:rsid w:val="76C375E1"/>
    <w:rsid w:val="76F0487A"/>
    <w:rsid w:val="78B35B5F"/>
    <w:rsid w:val="7A2A5D7E"/>
    <w:rsid w:val="7C9932BE"/>
    <w:rsid w:val="7CB24380"/>
    <w:rsid w:val="7D1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题目"/>
    <w:basedOn w:val="1"/>
    <w:next w:val="1"/>
    <w:qFormat/>
    <w:uiPriority w:val="0"/>
    <w:pPr>
      <w:keepNext/>
      <w:keepLines/>
      <w:spacing w:before="340" w:beforeLines="0" w:after="330" w:afterLines="0" w:line="600" w:lineRule="exact"/>
      <w:jc w:val="center"/>
      <w:outlineLvl w:val="0"/>
    </w:pPr>
    <w:rPr>
      <w:rFonts w:hint="eastAsia"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2023-07-27T02:12:00Z</dcterms:created>
  <dc:creator>工作</dc:creator>
  <cp:lastModifiedBy>工作</cp:lastModifiedBy>
  <dcterms:modified xsi:type="dcterms:W3CDTF">2023-07-27T10:07:59Z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57061FEACF514B7CA834A99CF1B641F4_11</vt:lpwstr>
  </property>
</Properties>
</file>