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首批山东消费名品名单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一、企业品牌（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04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个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（一）食品行业（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56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个）</w:t>
      </w:r>
    </w:p>
    <w:tbl>
      <w:tblPr>
        <w:tblStyle w:val="2"/>
        <w:tblW w:w="87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265"/>
        <w:gridCol w:w="3752"/>
        <w:gridCol w:w="18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7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历史经典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景芝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山东景芝白酒有限公司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国井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山东国井控股集团有限公司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琅琊台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青岛琅琊台集团股份有限公司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泰山牌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泰山酒业集团股份有限公司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云门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山东云门酒业股份有限公司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即墨牌即墨老酒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山东即墨黄酒厂有限公司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巧媳妇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山东巧媳妇食品集团有限公司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胡姬花古法花生油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益海嘉里（青岛）粮油工业有限公司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周村烧饼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山东周村烧饼有限公司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鲁味斋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济南鲁味斋食品有限责任公司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景阳冈酒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山东景阳冈酒厂有限公司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古贝春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古贝春集团有限公司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兰陵牌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山东兰陵美酒股份有限公司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亿利源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阳信亿利源清真肉类有限公司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玉皇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山东玉皇粮油食品有限公司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宏济堂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山东宏济堂健康产业有限公司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丰香园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山东丰香园食品股份有限公司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景明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山东景明海洋科技股份有限公司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7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时代优品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青岛啤酒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青岛啤酒股份有限公司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张裕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烟台张裕葡萄酿酒股份有限公司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鲁花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山东鲁花集团股份有限公司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崂山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青岛崂山矿泉水有限公司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桃花姬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东阿阿胶股份有限公司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西王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山东西王食品有限公司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得利斯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得利斯集团有限公司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中裕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滨州中裕食品有限公司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尽美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诸城外贸有限责任公司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天下五谷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山东香驰粮油有限公司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国珍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烟台新时代健康产业有限公司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长寿花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长寿花食品股份有限公司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龙大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山东龙大粮油集团有限公司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美果来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山东美果来食品有限公司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京鲁远洋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蓬莱京鲁渔业有限公司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凤祥食品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山东凤祥股份有限公司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美加佳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山东美佳集团有限公司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仙坛鸡肉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山东仙坛集团股份有限公司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可雅白兰地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烟台可雅白兰地酒庄有限公司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喜燕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青岛天祥食品集团有限公司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崂特啤酒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青岛崂特啤酒有限公司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春雪食品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春雪食品集团股份有限公司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波尼亚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青岛波尼亚食品科技有限公司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青食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青岛食品股份有限公司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玉兔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山东玉兔食品股份有限公司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川鹰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山东川鹰食品责任有限公司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伟龙始于1993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伟龙食品有限公司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瀚林春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瀚林春（山东）茶产业发展有限公司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樱源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樱源有限公司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华瑞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菏泽华瑞面业有限公司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豆多奇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山东启腾生物科技有限公司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知岐健康菊苣复合固体饮料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知岐健康产业（山东）集团有限公司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双维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青岛双维食品有限公司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明月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青岛明月海藻集团有限公司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7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潮流新锐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宇王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威海市宇王集团有限公司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顽皮（WANPY）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烟台中宠食品股份有限公司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唯可鲜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山东唯可鲜食品集团股份有限公司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仙余粮 泰尚黄</w:t>
            </w:r>
          </w:p>
        </w:tc>
        <w:tc>
          <w:tcPr>
            <w:tcW w:w="3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山东泰尚黄精生物科技有限公司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（二）轻工行业（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19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个）</w:t>
      </w:r>
    </w:p>
    <w:tbl>
      <w:tblPr>
        <w:tblStyle w:val="2"/>
        <w:tblW w:w="86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2212"/>
        <w:gridCol w:w="3740"/>
        <w:gridCol w:w="18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6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时代优品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华熙生物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华熙生物科技股份有限公司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海尔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海尔智家股份有限公司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太阳纸业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山东太阳纸业股份有限公司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泰山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泰山体育产业集团有限公司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海信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海信集团控股股份有限公司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澳柯玛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青岛澳柯玛控股集团有限公司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华光国瓷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淄博华光国瓷科技文化有限公司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海马地毯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威海海马地毯集团有限公司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乐和家（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LeHe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山东乐和家新材料科技有限公司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光威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威海光威集团有限责任公司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博汇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山东博汇纸业股份有限公司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力诺瑞特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山东力诺瑞特新能源有限公司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海的（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sea’s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无棣海的贝瓷文化有限公司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泰鼎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德州泰鼎新材料科技有限公司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金蔡伦轻型印刷纸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山东金蔡伦纸业有限公司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海宇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海宇股份有限公司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“玉之雅”盐雕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无棣县晟兴盐业有限公司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潮流新锐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梦金园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山东梦金园珠宝首饰有限公司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尚品本色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尚品本色智能家居有限公司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纺织行业（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16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个）</w:t>
      </w:r>
    </w:p>
    <w:tbl>
      <w:tblPr>
        <w:tblStyle w:val="2"/>
        <w:tblW w:w="862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203"/>
        <w:gridCol w:w="3750"/>
        <w:gridCol w:w="18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历史经典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金号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山东金号家纺集团有限公司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时代优品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即发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青岛即发集团股份有限公司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诺宝·丝邦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淄博大染坊丝绸集团有限公司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滨州亚光家纺有限公司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蓝铂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华纺股份有限公司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愉悦（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YUYUE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愉悦家纺有限公司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魏桥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山东魏桥纺织科技有限公司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坦博尔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坦博尔集团股份有限公司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雷诺（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Renoil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山东岱银纺织集团股份有限公司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缔尔玛（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DELLMA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山东南山智尚科技股份有限公司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北方家纺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 home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烟台北方家用纺织品有限公司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dssyon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山东迪尚职业工装集团有限公司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大朴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烟台明远创意生活科技股份有限公司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鸿天服装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山东鸿天投资集团有限公司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潮流新锐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嘉嘉家纺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山东嘉嘉家纺有限公司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H-famoi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山东杰瑞纺织科技有限公司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医药行业（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13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个）</w:t>
      </w:r>
    </w:p>
    <w:tbl>
      <w:tblPr>
        <w:tblStyle w:val="2"/>
        <w:tblW w:w="8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2221"/>
        <w:gridCol w:w="3732"/>
        <w:gridCol w:w="18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历史经典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中亚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烟台中亚至宝药业有限公司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时代优品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东阿阿胶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东阿阿胶股份有限公司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齐鲁制药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齐鲁制药有限公司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鲁南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鲁南制药集团股份有限公司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瑞阳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瑞阳制药股份有限公司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齐都牌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山东齐都药业有限公司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鲁抗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山东鲁抗医药股份有限公司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伲福达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青岛黄海制药有限责任公司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迈尔（MAIER）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山东迈尔医疗科技有限公司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沪鸽口腔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山东沪鸽口腔医疗集团有限公司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常乐康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科兴生物制药股份有限公司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鹊大夫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临沂康利医疗器械有限公司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潮流新锐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凌博士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山东美貌制药有限公司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二、区域品牌（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18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个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）</w:t>
      </w:r>
    </w:p>
    <w:tbl>
      <w:tblPr>
        <w:tblStyle w:val="2"/>
        <w:tblW w:w="88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2363"/>
        <w:gridCol w:w="3722"/>
        <w:gridCol w:w="18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淄博陶瓷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威海钓具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夏津纱线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德州市夏津县人民政府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日照绿茶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峄城石榴制品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枣庄市峄城区人民政府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博山琉璃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淄博市博山区人民政府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海阳毛衫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烟台市海阳市人民政府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即墨针织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青岛市即墨区人民政府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滨州家纺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滨州市工业和信息化局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杨安镇调料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德州市乐陵市人民政府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文登西洋参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威海市文登区人民政府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汶上县羽绒服制造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济宁市汶上县人民政府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泗水县休闲食品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济宁市泗水县人民政府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枣庄市市中区特色纺织服装区域品牌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枣庄市市中区人民政府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潍坊风筝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潍坊国际风筝综合服务中心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冠县灵芝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聊城市冠县人民政府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宁津健身器材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德州市宁津县人民政府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平度睫毛</w:t>
            </w:r>
          </w:p>
        </w:tc>
        <w:tc>
          <w:tcPr>
            <w:tcW w:w="3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青岛市平度市人民政府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三、特定人群适用产品品牌（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8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个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）</w:t>
      </w:r>
    </w:p>
    <w:tbl>
      <w:tblPr>
        <w:tblStyle w:val="2"/>
        <w:tblW w:w="88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2392"/>
        <w:gridCol w:w="3712"/>
        <w:gridCol w:w="18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稳心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山东步长制药股份有限公司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中国消费名品、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适老化产品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衣拉拉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衣拉拉集团股份有限公司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中国消费名品、妇幼产品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圣元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圣元营养食品有限公司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中国消费名品、妇幼产品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姜老大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山东省万兴食品有限公司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适老化产品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BIOBASE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迈福（山东）科学仪器股份有限公司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适老化产品、助残产品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荣康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山东康泰智能科技股份有限公司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适老化产品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无障爱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临沭县华裕服装有限公司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10"/>
              </w:tabs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适老化产品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酷安奇</w:t>
            </w:r>
          </w:p>
        </w:tc>
        <w:tc>
          <w:tcPr>
            <w:tcW w:w="3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爱拉森医用品有限公司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妇幼产品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B1E873"/>
    <w:multiLevelType w:val="singleLevel"/>
    <w:tmpl w:val="7FB1E87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7115D"/>
    <w:rsid w:val="15AB6908"/>
    <w:rsid w:val="17DF13C5"/>
    <w:rsid w:val="1FFC37FE"/>
    <w:rsid w:val="2FED39AB"/>
    <w:rsid w:val="37F80854"/>
    <w:rsid w:val="3D3F7812"/>
    <w:rsid w:val="3EF76D7A"/>
    <w:rsid w:val="3EFB41F2"/>
    <w:rsid w:val="3F6FA022"/>
    <w:rsid w:val="3FF741FD"/>
    <w:rsid w:val="40DF6616"/>
    <w:rsid w:val="4EEAB335"/>
    <w:rsid w:val="51FED7AB"/>
    <w:rsid w:val="539DCDE7"/>
    <w:rsid w:val="55CEC2C9"/>
    <w:rsid w:val="57F1BB33"/>
    <w:rsid w:val="5EF657F5"/>
    <w:rsid w:val="5EFA7CCD"/>
    <w:rsid w:val="62EC30D9"/>
    <w:rsid w:val="6BFF27B7"/>
    <w:rsid w:val="6EA767A3"/>
    <w:rsid w:val="77FBCAC1"/>
    <w:rsid w:val="79B5D2DC"/>
    <w:rsid w:val="7BFB690A"/>
    <w:rsid w:val="7C985815"/>
    <w:rsid w:val="7CFFDC51"/>
    <w:rsid w:val="7D5DD569"/>
    <w:rsid w:val="7DF61110"/>
    <w:rsid w:val="7DFFB56B"/>
    <w:rsid w:val="7F576D54"/>
    <w:rsid w:val="7F5F689D"/>
    <w:rsid w:val="7F7D58EC"/>
    <w:rsid w:val="7FB7115D"/>
    <w:rsid w:val="7FFE5A48"/>
    <w:rsid w:val="8DF70233"/>
    <w:rsid w:val="9BFD89E9"/>
    <w:rsid w:val="9BFF64C0"/>
    <w:rsid w:val="9D4B5CFF"/>
    <w:rsid w:val="9FF9BDBA"/>
    <w:rsid w:val="ABBF6BD2"/>
    <w:rsid w:val="AFF8C24F"/>
    <w:rsid w:val="B5F662B6"/>
    <w:rsid w:val="BA7B23C6"/>
    <w:rsid w:val="BB7FAD34"/>
    <w:rsid w:val="BF7FE4AD"/>
    <w:rsid w:val="DABE3EBE"/>
    <w:rsid w:val="DE6A6174"/>
    <w:rsid w:val="DFFFF173"/>
    <w:rsid w:val="E9F71EFB"/>
    <w:rsid w:val="EBFE231B"/>
    <w:rsid w:val="EF2F2229"/>
    <w:rsid w:val="EFDF3C0B"/>
    <w:rsid w:val="F35777A3"/>
    <w:rsid w:val="F3B61C0D"/>
    <w:rsid w:val="F76AE8BB"/>
    <w:rsid w:val="FB35A92A"/>
    <w:rsid w:val="FD4E1254"/>
    <w:rsid w:val="FE734873"/>
    <w:rsid w:val="FEEDD734"/>
    <w:rsid w:val="FF7CB681"/>
    <w:rsid w:val="FFBF0179"/>
    <w:rsid w:val="FFBF61EB"/>
    <w:rsid w:val="FFBFF160"/>
    <w:rsid w:val="FFFD0C98"/>
    <w:rsid w:val="FFFDE8EF"/>
    <w:rsid w:val="FFFE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2026-08-15T23:44:00Z</dcterms:created>
  <dc:creator>user</dc:creator>
  <cp:lastModifiedBy>user</cp:lastModifiedBy>
  <cp:lastPrinted>2026-09-16T14:27:43Z</cp:lastPrinted>
  <dcterms:modified xsi:type="dcterms:W3CDTF">2026-09-16T14:49:18Z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