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Times New Roman" w:hAnsi="Times New Roman" w:eastAsia="仿宋_GB2312" w:cs="Times New Roman"/>
          <w:sz w:val="32"/>
          <w:szCs w:val="32"/>
        </w:rPr>
      </w:pPr>
      <w:bookmarkStart w:id="0" w:name="_GoBack"/>
      <w:bookmarkEnd w:id="0"/>
    </w:p>
    <w:p>
      <w:pPr>
        <w:jc w:val="right"/>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拟确定</w:t>
      </w:r>
      <w:r>
        <w:rPr>
          <w:rFonts w:hint="eastAsia" w:ascii="方正小标宋简体" w:hAnsi="方正小标宋简体" w:eastAsia="方正小标宋简体" w:cs="方正小标宋简体"/>
          <w:sz w:val="36"/>
          <w:szCs w:val="36"/>
        </w:rPr>
        <w:t>2023年省级</w:t>
      </w:r>
      <w:r>
        <w:rPr>
          <w:rFonts w:hint="eastAsia" w:ascii="方正小标宋简体" w:hAnsi="方正小标宋简体" w:eastAsia="方正小标宋简体" w:cs="方正小标宋简体"/>
          <w:sz w:val="36"/>
          <w:szCs w:val="36"/>
          <w:lang w:val="en-US" w:eastAsia="zh-CN"/>
        </w:rPr>
        <w:t>服务型制造示范企业、平台名单</w:t>
      </w:r>
    </w:p>
    <w:p>
      <w:pPr>
        <w:jc w:val="right"/>
        <w:rPr>
          <w:rFonts w:hint="eastAsia" w:ascii="方正小标宋简体" w:hAnsi="方正小标宋简体" w:eastAsia="方正小标宋简体" w:cs="方正小标宋简体"/>
          <w:sz w:val="36"/>
          <w:szCs w:val="36"/>
          <w:lang w:val="en-US" w:eastAsia="zh-CN"/>
        </w:rPr>
      </w:pPr>
    </w:p>
    <w:tbl>
      <w:tblPr>
        <w:tblStyle w:val="2"/>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55"/>
        <w:gridCol w:w="825"/>
        <w:gridCol w:w="110"/>
        <w:gridCol w:w="2427"/>
        <w:gridCol w:w="1000"/>
        <w:gridCol w:w="1755"/>
        <w:gridCol w:w="2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示范企业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地市</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企业名称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示范模式</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山东太古飞机工程有限公司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设计创新服务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飞机工程的创新设计服务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山东浪潮新世纪科技有限公司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供应链管理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智能化特殊票据物联网监管总集成云平台的供应链管理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山东小鸭冷链有限公司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冷冻冷藏展示柜的全生命周期管理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济南章力机械有限公司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高速数控钻铣床的定制化服务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大汉科技股份有限公司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起重机械的进行全生命周期管理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山东神舟制冷设备有限公司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制冷压缩机组的定制化服务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山东金格瑞机械有限公司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生物质颗粒制造设备的定制化服务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山东科洋工控自动化有限公司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以自动控制产品研发、软件开发急工程配套为主的定制化服务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山东正泰电缆有限公司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专业电线电缆工程总集成总承包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山东九佳紧固件股份有限公司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专业高端紧固件生产的定制化服务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山东力净环保科技有限公司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冶金、焦化行业除尘、脱硫脱硝、大气污染治理系统的总集成总承包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山东莱钢泰达车库有限公司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集机械智能车库研发设计、生产制造、工程安装和售后服务于一体的总集成总承包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济南奥图自动化股份有限公司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工业机器人成套装备及生产线的定制化服务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山东生态家园环保股份有限公司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有机废弃物资源化利用领域的总集成总承包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山东风顺制冷科技集团有限公司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寒冷地区供热与蓄能互联热泵系统及装备及集成制冷装备的总集成总承包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山东德晟机器人股份有限公司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提供机器人及高端智能装备、智能数字化车间的总集成总承包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拓庄医疗科技有限公司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基于物联网智慧医疗设备管理解决方案的总集成总承包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理文科技（山东）股份有限公司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提供金属机械零部件、汽车零部件研发设计、生产制造与销售服务的全生命周期管理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山东赛克赛斯氢能源有限公司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专业PEM电解水制氢装备的定制化服务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济南东方结晶器有限公司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连铸结晶器的定制化服务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山东和美华农牧科技股份有限公司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预混合饲料的研发、生产及销售的定制化服务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山东电工运检工程有限公司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电力工程总包和特高压电网检修的总集成总承包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伯达港丽智能装备科技（山东）股份有限公司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快速部署类建筑轻质高强合金装备的定制化服务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青岛易来智能科技股份有限公司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智能照明定制化服务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青岛海尔施特劳斯科技有限公司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净水工程全生命周期管理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青岛海信模具有限公司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大型高精密绿色模具定制化服务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青岛软控机电工程有限公司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橡胶装备全生命周期管理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青岛雷霆重工股份有限公司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冶金轧钢输送总集成总承包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科捷智能科技股份有限公司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仓储、智能工厂定制化服务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青岛乾程科技股份有限公司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全品类能源计量和碳中和数据智能全生命周期管理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海联金汇科技股份有限公司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汽车轻量化全生命周期管理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青岛大志美德电气有限公司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能源管理系统定制化服务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青岛德盛利智能装备股份有限公司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自动化立体仓库总集成总承包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青岛博宁福田智能交通科技发展有限公司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智能交通和智慧城市定制化服务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九方泰禾国际重工（青岛）股份有限公司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液压驱动智能型农业装备的全生命周期管理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青岛豪江智能科技股份有限公司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智能线性驱动及控制系统全生命周期管理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青岛昊宇重工有限公司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烟气处理设备及阻尼器、高耸结构阻尼器等能源化工装备全生命周期管理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青岛英派斯健康科技股份有限公司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健身器材的定制化服务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青岛索尔汽车有限公司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智能电力运维专用车、救护车生产的全生命周期管理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淄博</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山东泰宝防伪制品有限公司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防伪制品定制化服务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淄博</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山东科汇电力自动化股份有限公司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电力电信系统用测量仪器及监控设备、电机电器及控制设备定制化服务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淄博</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淄博真空设备厂有限公司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真空泵类产品、真空应用设备项目总集成总承包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淄博</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山东宏泰科技有限公司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防腐蚀工程总集成总承包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淄博</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山东福王家具有限公司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家具定制化服务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枣庄</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尚品本色智能家居有限公司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智能家居的定制化服务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东营</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中石化胜利油建工程有限公司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石油工程的总集成总承包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东营</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中石化胜利石油工程有限公司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创新设计服务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钻井工程及设备的创新设计服务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东营</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山东万海电气科技有限公司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高低压配电控制设备的定制化服务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东营</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东营红星劳保用品有限责任公司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高性能劳保用品的定制化服务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山东鑫海矿业技术装备股份有限公司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矿业全产业链的总集成总承包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山东南山智尚科技股份有限公司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毛纺织服饰的定制化服务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衣拉拉集团股份有限公司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童装的定制化服务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烟台张裕葡萄酿酒股份有限公司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葡萄酒酿造的定制化服务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烟台北方微波技术有限公司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工业微波设备的总集成总承包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烟台东方瑞创达电子科技有限公司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物联网系统的定制化服务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山东天瑞重工有限公司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节能环保服务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磁悬浮节能降碳计量服务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山东蓝天首饰有限公司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珠宝首饰定制化服务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山东蓝想环境科技股份有限公司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节能环保服务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环境治理系统服务工程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潍坊埃锐制动系统有限公司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房车制动器、车桥、汽车刹车片等制动产品的定制化服务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山东中航泰达复合材料有限公司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复合材料成型装备及制品的定制化服务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山东信得科技股份有限公司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规模化养殖的全生命周期管理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山东永创材料科技有限公司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铸造全产业链辅助材料全生命周期管理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诸城市圣阳机械有限公司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重型数控锻造设备的定制化服务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潍坊富源增压器有限公司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多用途、全系列涡轮增压技术及产品全生命周期管理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大洋泊车股份有限公司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机械式立体停车场的总集成总承包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山东恒远利废技术股份有限公司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固废资源化循环利用工程的总集成总承包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山东金大丰机械有限公司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农用机械的全生命周期管理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山东圣阳电源股份有限公司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储能电源、备用电源、动力电源和新能源系统的定制化服务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山东正阳机械股份有限公司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专用车零部件的定制化服务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山东博通铝业科技股份有限公司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工业铝型材的定制化服务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山东晶导微电子股份有限公司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半导体功率器件及集成电路系统级封装的定制化服务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山东太岳汽车弹簧制造有限公司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汽车钢板弹簧的定制化服务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山东博诚电气有限公司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大功率智能变频调速装置及永磁传动系统总集成总承包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山东盛润汽车有限公司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加工制造挂车、罐式车辆及特种专用车的总集成总承包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山东省梁山神力汽车配件有限公司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高端智能轻量化车桥的总集成总承包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山东华劲专用汽车制造有限公司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半挂车的定制化服务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山东天鸿汽车科技股份有限公司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挂车半挂车的定制化服务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山东基尚新型建材股份有限公司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新型墙体材料的定制化服务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山东盟鲁采矿工程有限公司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智能矿山施工机器人全生命周期管理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山东铭德机械有限公司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工程机械属具的定制化服务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山东辉瑞管业有限公司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聚乙烯给、排水管材管件的全生命周期管理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安琪酵母（济宁）有限公司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生物饲料和生物有机肥研发生产的全生命周期管理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山东欣怡翔精密机械制造有限公司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高端装备精密零部件的定制化服务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泰安</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普瑞特机械制造股份有限公司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液态食品成套装备的全生命周期管理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泰安</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山东大唐宅配家居有限公司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家居产品的定制化服务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泰安</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肥城联谊工程塑料有限公司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土工格栅、土工膜等工程材料的全生命周期管理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威海人生药业有限公司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供应链管理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药品的供应链管理服务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招商局金陵船舶（威海）有限公司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船舶、海工的建造和维修改装的总集成总承包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威海市正大环保设备股份有限公司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烟气净化系统的总集成总承包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荣成锻压机床有限公司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大中型机床的总集成总承包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威海克莱特菲尔风机股份有限公司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通风冷却设备及风机的定制化服务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威海华东数控股份有限公司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高端数控机床的定制化服务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威海宝威新材料科技有限公司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高性能碳纤维预浸布的定制化服务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成山集团有限公司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汽车轮胎的全生命周期管理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山东广瑞电力科技有限公司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电力工程及其设备制造的全生命周期管理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威海天润金钰新材料科技有限公司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表面工程技术与再制造工程的全生命周期管理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日照</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金马工业集团股份有限公司　</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精密汽车零部件的定制化服务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日照</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日照山川电子信息技术有限公司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基于RFID技术的多用途物联网产品的定制化服务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临沂</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沂水六和饲料有限公司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畜禽、水产养殖的全生命周期管理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临沂</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山东京普太阳能科技股份有限公司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光伏项目的总集成总承包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临沂</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山东永安昊宇制管有限公司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石油、船舰、核电站用等无缝钢管的定制化服务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山东银盾金属制品有限公司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ATM</w:t>
            </w:r>
            <w:r>
              <w:rPr>
                <w:rStyle w:val="6"/>
                <w:rFonts w:ascii="宋体" w:hAnsi="宋体" w:eastAsia="宋体" w:cs="宋体"/>
                <w:sz w:val="24"/>
                <w:szCs w:val="24"/>
                <w:lang w:val="en-US" w:eastAsia="zh-CN" w:bidi="ar"/>
              </w:rPr>
              <w:t>机保护装置，银行</w:t>
            </w:r>
            <w:r>
              <w:rPr>
                <w:rStyle w:val="7"/>
                <w:rFonts w:eastAsia="宋体"/>
                <w:lang w:val="en-US" w:eastAsia="zh-CN" w:bidi="ar"/>
              </w:rPr>
              <w:t xml:space="preserve"> ATM </w:t>
            </w:r>
            <w:r>
              <w:rPr>
                <w:rStyle w:val="6"/>
                <w:rFonts w:ascii="宋体" w:hAnsi="宋体" w:eastAsia="宋体" w:cs="宋体"/>
                <w:sz w:val="24"/>
                <w:szCs w:val="24"/>
                <w:lang w:val="en-US" w:eastAsia="zh-CN" w:bidi="ar"/>
              </w:rPr>
              <w:t>机防护舱的定制化服务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山东朝阳轴承有限公司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锥形滚子轴承系列产品的全生命周期管理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山东泰山体育器材有限公司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体育健身器材及运动场地的全生命周期管理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汇胜集团平原纸业有限公司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高档纸管原纸的定制化服务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山东富士制御电梯有限公司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山东凯斯锐智能装备有限公司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装配式建筑钢构件自动化装备全生命周期管理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平原恒丰纺织科技有限公司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功能性环保型新型纤维纺线的总集成总承包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山东兴恒环境科技集团有限公司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通风设备工程的全生命周期管理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山东佰汇电力设备有限公司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35 千</w:t>
            </w:r>
            <w:r>
              <w:rPr>
                <w:rStyle w:val="8"/>
                <w:lang w:val="en-US" w:eastAsia="zh-CN" w:bidi="ar"/>
              </w:rPr>
              <w:t>伏及以下高低压电气成套设备的定制化服务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山东双一科技股份有限公司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先进复合材料制品的定制化服务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山东承泽金属科技有限公司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金属表面处理和热处理加工的定制化服务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山东天宇建设机械股份有限公司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混凝土搅拌站总集成总承包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聊城</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山东金号家纺集团有限公司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针棉织品定制化服务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聊城</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东阿阿胶股份有限公司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供应链管理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阿胶制品供应链管理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聊城</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山东博特轴承有限公司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挖掘机专用轴承、圆锥滚子轴承的定制化服务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聊城</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山东肯石重工机械有限公司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挖掘机定制化服务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聊城</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山东景阳冈酒厂有限公司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白酒酿造定制化服务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聊城</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聊城市德通交通器材制造有限公司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定制化服务</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发动机散热模块、重卡液力缓速器散热器、新能源车变速箱机油冷却器、工程车辆散热模块制造的定制化服务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滨州</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山东耀华特耐科技有限公司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总集成总承包</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电厂锅炉防腐、保温工程的总集成总承包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菏泽</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山东聚祥机械股份有限公司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砖瓦设备的全生命周期管理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菏泽</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山东恒基集团股份有限公司</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全生命周期管理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大型工程机械产品的全生命周期管理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bCs/>
                <w:i w:val="0"/>
                <w:iCs w:val="0"/>
                <w:color w:val="000000"/>
                <w:sz w:val="32"/>
                <w:szCs w:val="32"/>
                <w:u w:val="none"/>
              </w:rPr>
            </w:pPr>
            <w:r>
              <w:rPr>
                <w:rFonts w:hint="eastAsia" w:ascii="Times New Roman" w:hAnsi="Times New Roman" w:eastAsia="仿宋_GB2312" w:cs="Times New Roman"/>
                <w:sz w:val="32"/>
                <w:szCs w:val="32"/>
              </w:rPr>
              <w:br w:type="page"/>
            </w:r>
            <w:r>
              <w:rPr>
                <w:rFonts w:hint="eastAsia" w:ascii="Times New Roman" w:hAnsi="Times New Roman" w:eastAsia="仿宋_GB2312" w:cs="Times New Roman"/>
                <w:sz w:val="32"/>
                <w:szCs w:val="32"/>
              </w:rPr>
              <w:br w:type="page"/>
            </w:r>
            <w:r>
              <w:rPr>
                <w:rFonts w:hint="eastAsia" w:ascii="仿宋_GB2312" w:hAnsi="宋体" w:eastAsia="仿宋_GB2312" w:cs="仿宋_GB2312"/>
                <w:b/>
                <w:bCs/>
                <w:i w:val="0"/>
                <w:iCs w:val="0"/>
                <w:color w:val="000000"/>
                <w:kern w:val="0"/>
                <w:sz w:val="32"/>
                <w:szCs w:val="32"/>
                <w:u w:val="none"/>
                <w:lang w:val="en-US" w:eastAsia="zh-CN" w:bidi="ar"/>
              </w:rPr>
              <w:t>示范平台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地市</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平台名称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公共服务/应用服务提供商</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浪潮海岳inSuite</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浪潮通用软件有限公司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全业务流程的定制化服务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赋能数字制造业转型转化云平台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山东百谷云计算有限公司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致力于企业上云部署的定制化服务平台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企业级智能制造项目管理服务平台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金现代信息产业股份有限公司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软件开发、实施及运维的管理服务平台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“高质通”质量基础设施一站式服务平台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高质标准化研究院（山东）有限公司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标准化服务、互联网数据服务、软件开发及信息技术服务平台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工程建设物资低碳供应链数字化示范平台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山东紫菜云数字科技有限公司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基建物资产业循环低碳供应链互联网平台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智慧农业服务平台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济南汉驰信息技术有限公司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基于物联网技术的定制化服务平台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医疗器械全链条共享制造平台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山东博科集团有限公司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医疗器械全链条共享制造平台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日日顺服务型制造供应链管理平台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日日顺供应链科技股份有限公司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制造业供应链管理平台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斯坦德高端装备全链条质量公共服务平台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斯坦德检测集团股份有限公司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医药研发测试一体化服务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航天印章管理系统平台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青岛航天信息有限公司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印章管理定制化服务平台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雷沃服务·全心为你产品服务中心</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雷沃重工集团有限公司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汽车制造行业定制化服务平台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动物用保健品检验检测和研发转化平台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青岛动保国家工程技术研究中心有限公司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动物用保健品检验检测和研发转化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会视通公共互联网服务平台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青岛会视通信息技术有限公司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制造业企业软件整体解决方案定制化服务平台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淄博</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淄博市工业互联网数字化转型服务平台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山东微云互联科技有限公司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通用装备的定制化服务平台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瑞盛科技数字化综合服务平台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山东盛途互联网科技有限公司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新型数字城市建设与企业数字服务的定制化服务平台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源制汇产能共享公共服务平台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潍坊恩源信息科技有限公司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为机加工和铸造行业企业服务的产能共享定制化服务平台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橡胶产业研发检测及技术转化服务平台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济宁齐鲁检测技术有限公司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橡胶产业检验检测平台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互联网+毛衫纱线资源共享平台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威海市联桥国际合作集团有限公司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毛衫纱线的供应链管理服务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神舟数据管理平台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威海神舟信息技术研究院有限公司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智能化、信息化诊断服务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德州</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远景数字化赋能综合服务平台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远景（山东）数字技术有限公司</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信息化管理定制化服务平台</w:t>
            </w:r>
          </w:p>
        </w:tc>
      </w:tr>
    </w:tbl>
    <w:p>
      <w:pPr>
        <w:rPr>
          <w:rFonts w:hint="eastAsia" w:ascii="Times New Roman" w:hAnsi="Times New Roman" w:eastAsia="仿宋_GB2312" w:cs="Times New Roman"/>
          <w:sz w:val="32"/>
          <w:szCs w:val="32"/>
        </w:rPr>
      </w:pPr>
    </w:p>
    <w:p>
      <w:pPr>
        <w:jc w:val="righ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s>
  <w:rsids>
    <w:rsidRoot w:val="13C020CE"/>
    <w:rsid w:val="08F21946"/>
    <w:rsid w:val="13C020CE"/>
    <w:rsid w:val="6DEC5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2"/>
      <w:szCs w:val="22"/>
      <w:u w:val="none"/>
    </w:rPr>
  </w:style>
  <w:style w:type="character" w:customStyle="1" w:styleId="5">
    <w:name w:val="font101"/>
    <w:basedOn w:val="3"/>
    <w:uiPriority w:val="0"/>
    <w:rPr>
      <w:rFonts w:ascii="仿宋_GB2312" w:hAnsi="仿宋_GB2312" w:eastAsia="仿宋_GB2312" w:cs="仿宋_GB2312"/>
      <w:color w:val="000000"/>
      <w:sz w:val="28"/>
      <w:szCs w:val="28"/>
      <w:u w:val="none"/>
    </w:rPr>
  </w:style>
  <w:style w:type="character" w:customStyle="1" w:styleId="6">
    <w:name w:val="font112"/>
    <w:basedOn w:val="3"/>
    <w:qFormat/>
    <w:uiPriority w:val="0"/>
    <w:rPr>
      <w:rFonts w:hint="eastAsia" w:ascii="宋体" w:hAnsi="宋体" w:eastAsia="宋体" w:cs="宋体"/>
      <w:color w:val="000000"/>
      <w:sz w:val="24"/>
      <w:szCs w:val="24"/>
      <w:u w:val="none"/>
    </w:rPr>
  </w:style>
  <w:style w:type="character" w:customStyle="1" w:styleId="7">
    <w:name w:val="font121"/>
    <w:basedOn w:val="3"/>
    <w:uiPriority w:val="0"/>
    <w:rPr>
      <w:rFonts w:hint="default" w:ascii="Times New Roman" w:hAnsi="Times New Roman" w:cs="Times New Roman"/>
      <w:color w:val="000000"/>
      <w:sz w:val="24"/>
      <w:szCs w:val="24"/>
      <w:u w:val="none"/>
    </w:rPr>
  </w:style>
  <w:style w:type="character" w:customStyle="1" w:styleId="8">
    <w:name w:val="font8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2023-08-23T00:23:00Z</dcterms:created>
  <dc:creator>Espresso</dc:creator>
  <cp:lastModifiedBy>Espresso</cp:lastModifiedBy>
  <dcterms:modified xsi:type="dcterms:W3CDTF">2023-08-23T08:51:37Z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EBDD6981EE97441699E19B79BDF68200_11</vt:lpwstr>
  </property>
</Properties>
</file>