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center"/>
      </w:pPr>
    </w:p>
    <w:p>
      <w:pPr>
        <w:ind w:firstLine="660" w:firstLineChars="15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山东省新跨越民营企业申报表</w:t>
      </w:r>
    </w:p>
    <w:p>
      <w:pPr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（201</w:t>
      </w:r>
      <w:r>
        <w:rPr>
          <w:rFonts w:ascii="楷体" w:hAnsi="楷体" w:eastAsia="楷体" w:cs="楷体"/>
          <w:sz w:val="32"/>
          <w:szCs w:val="32"/>
        </w:rPr>
        <w:t>9</w:t>
      </w:r>
      <w:r>
        <w:rPr>
          <w:rFonts w:hint="eastAsia" w:ascii="楷体" w:hAnsi="楷体" w:eastAsia="楷体" w:cs="楷体"/>
          <w:sz w:val="32"/>
          <w:szCs w:val="32"/>
        </w:rPr>
        <w:t>年度）</w:t>
      </w:r>
    </w:p>
    <w:tbl>
      <w:tblPr>
        <w:tblStyle w:val="4"/>
        <w:tblW w:w="92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1188"/>
        <w:gridCol w:w="1092"/>
        <w:gridCol w:w="963"/>
        <w:gridCol w:w="960"/>
        <w:gridCol w:w="1110"/>
        <w:gridCol w:w="206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企业名称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（全称）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企业所有制性质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统一社会信用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代码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企业成立时间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    年    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企业注册地址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（具体到县级）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注册资金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企业生产地址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邮编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申报奖励类型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申报奖励金额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联系人姓名/职务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电话/手机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企业所属行业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行业代码（见企业所属行业分类表）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主营业务领域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(填写主营业务行业代码及其占比，按降序排列)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主营1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占营收总额比例</w:t>
            </w:r>
          </w:p>
        </w:tc>
        <w:tc>
          <w:tcPr>
            <w:tcW w:w="2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     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主营2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占营收总额比例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     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主营3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占营收总额比例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     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主营4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占营收总额比例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     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主营5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占营收总额比例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     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主要产品或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服务名称</w:t>
            </w:r>
          </w:p>
        </w:tc>
        <w:tc>
          <w:tcPr>
            <w:tcW w:w="73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指标（万元）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营收总额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利润总额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净利润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税金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研发费用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员工人数（人）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9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本企业郑重承诺：提交的申报材料及信息真实、准确、有效，并对真实性负责。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left="6479" w:leftChars="228" w:hanging="6000" w:hangingChars="25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法定代表人签字：                                  企业（公章）</w:t>
            </w:r>
          </w:p>
          <w:p>
            <w:pPr>
              <w:widowControl/>
              <w:ind w:left="6479" w:leftChars="228" w:hanging="6000" w:hangingChars="25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   月   日</w:t>
            </w:r>
          </w:p>
          <w:p>
            <w:pPr>
              <w:widowControl/>
              <w:ind w:left="6479" w:leftChars="228" w:hanging="6000" w:hangingChars="25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left="6479" w:leftChars="228" w:hanging="6000" w:hangingChars="25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left="6479" w:leftChars="228" w:hanging="6000" w:hangingChars="25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9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县（市、区）工信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（民营经济）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部门审核意见：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6720" w:firstLineChars="28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（盖章）</w:t>
            </w:r>
          </w:p>
          <w:p>
            <w:pPr>
              <w:widowControl/>
              <w:ind w:firstLine="6960" w:firstLineChars="29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6480" w:firstLineChars="27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   月   日</w:t>
            </w:r>
          </w:p>
          <w:p>
            <w:pPr>
              <w:widowControl/>
              <w:ind w:firstLine="6720" w:firstLineChars="28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6720" w:firstLineChars="28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9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市工信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（民营经济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部门审核意见：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6720" w:firstLineChars="28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（盖章）</w:t>
            </w:r>
          </w:p>
          <w:p>
            <w:pPr>
              <w:widowControl/>
              <w:ind w:firstLine="6960" w:firstLineChars="29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6480" w:firstLineChars="27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   月   日</w:t>
            </w:r>
          </w:p>
          <w:p>
            <w:pPr>
              <w:widowControl/>
              <w:ind w:firstLine="6720" w:firstLineChars="28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7B"/>
    <w:rsid w:val="000D4F7B"/>
    <w:rsid w:val="001D37ED"/>
    <w:rsid w:val="004B7EE4"/>
    <w:rsid w:val="00611DB2"/>
    <w:rsid w:val="00770910"/>
    <w:rsid w:val="071F455B"/>
    <w:rsid w:val="40A2089B"/>
    <w:rsid w:val="771B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91</Words>
  <Characters>520</Characters>
  <Lines>4</Lines>
  <Paragraphs>1</Paragraphs>
  <TotalTime>2</TotalTime>
  <ScaleCrop>false</ScaleCrop>
  <LinksUpToDate>false</LinksUpToDate>
  <CharactersWithSpaces>610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PC</cp:lastModifiedBy>
  <dcterms:modified xsi:type="dcterms:W3CDTF">2020-08-11T09:04:57Z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