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国家及省级技术创新示范企业推荐企业汇总表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2019年</w:t>
            </w:r>
            <w:r>
              <w:rPr>
                <w:rFonts w:hint="default" w:ascii="仿宋_GB2312" w:hAnsi="仿宋_GB2312"/>
                <w:spacing w:val="0"/>
                <w:sz w:val="21"/>
              </w:rPr>
              <w:t>企业研究开发</w:t>
            </w:r>
            <w:r>
              <w:rPr>
                <w:rFonts w:hint="eastAsia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2019年</w:t>
            </w: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企业</w:t>
            </w:r>
            <w:r>
              <w:rPr>
                <w:rFonts w:hint="default" w:ascii="仿宋_GB2312" w:hAnsi="仿宋_GB2312"/>
                <w:spacing w:val="0"/>
                <w:sz w:val="21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201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201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年企业申请专利数（个）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备注（已认定的省级示范企业请注明）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E7D3C55"/>
    <w:rsid w:val="0F7F9203"/>
    <w:rsid w:val="293D5638"/>
    <w:rsid w:val="3CBEA2AC"/>
    <w:rsid w:val="3F431EBC"/>
    <w:rsid w:val="48B77AF5"/>
    <w:rsid w:val="56194F76"/>
    <w:rsid w:val="5FAFCF8D"/>
    <w:rsid w:val="61900BFC"/>
    <w:rsid w:val="6DF7A169"/>
    <w:rsid w:val="76473B2A"/>
    <w:rsid w:val="76FF4F01"/>
    <w:rsid w:val="77DF80B6"/>
    <w:rsid w:val="79F259B3"/>
    <w:rsid w:val="7BED3BCF"/>
    <w:rsid w:val="7C64283A"/>
    <w:rsid w:val="7F691A94"/>
    <w:rsid w:val="F17B9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2016-04-07T01:49:00Z</dcterms:created>
  <dc:creator>Administrator</dc:creator>
  <cp:lastModifiedBy>PW</cp:lastModifiedBy>
  <cp:lastPrinted>2017-05-26T09:04:00Z</cp:lastPrinted>
  <dcterms:modified xsi:type="dcterms:W3CDTF">2020-04-22T08:29:45Z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