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spacing w:line="520" w:lineRule="exact"/>
        <w:ind w:left="646" w:leftChars="202"/>
        <w:contextualSpacing/>
        <w:jc w:val="left"/>
        <w:rPr>
          <w:rFonts w:hint="eastAsia" w:ascii="方正小标宋简体" w:hAnsi="Times New Roman" w:eastAsia="方正小标宋简体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contextualSpacing/>
        <w:jc w:val="center"/>
        <w:textAlignment w:val="auto"/>
        <w:rPr>
          <w:rFonts w:hint="eastAsia" w:ascii="方正小标宋简体" w:hAnsi="Times New Roman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32"/>
        </w:rPr>
        <w:t>山东省“技能兴鲁”职业技能大赛—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contextualSpacing/>
        <w:jc w:val="center"/>
        <w:textAlignment w:val="auto"/>
        <w:rPr>
          <w:rFonts w:hint="eastAsia" w:ascii="方正小标宋简体" w:hAnsi="Times New Roman" w:eastAsia="方正小标宋简体"/>
          <w:w w:val="95"/>
          <w:sz w:val="44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32"/>
          <w:lang w:eastAsia="zh-CN"/>
        </w:rPr>
        <w:t>第二届</w:t>
      </w:r>
      <w:r>
        <w:rPr>
          <w:rFonts w:hint="eastAsia" w:ascii="方正小标宋简体" w:hAnsi="Times New Roman" w:eastAsia="方正小标宋简体"/>
          <w:w w:val="95"/>
          <w:sz w:val="44"/>
          <w:szCs w:val="32"/>
        </w:rPr>
        <w:t>山东省工业互联网大赛组委会名单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pStyle w:val="5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主任委员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高  方   省工业和信息化厅党组成员、副厅长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蒋石宝   省总工会党组成员、经费审查委员会主任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盛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夏</w:t>
      </w:r>
      <w:r>
        <w:rPr>
          <w:rFonts w:hint="eastAsia" w:ascii="仿宋_GB2312" w:hAnsi="黑体" w:eastAsia="仿宋_GB2312"/>
          <w:sz w:val="32"/>
          <w:szCs w:val="32"/>
        </w:rPr>
        <w:t xml:space="preserve">   共青团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山东</w:t>
      </w:r>
      <w:r>
        <w:rPr>
          <w:rFonts w:hint="eastAsia" w:ascii="仿宋_GB2312" w:hAnsi="黑体" w:eastAsia="仿宋_GB2312"/>
          <w:sz w:val="32"/>
          <w:szCs w:val="32"/>
        </w:rPr>
        <w:t>省委副书记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许  勃   省科技厅二级巡视员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邢顺峰   省教育厅总督学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侯复东   省人力资源社会保障厅党组成员、副厅长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廉  凯   省大数据局党组成员、副局长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沈泳涛   省通管局党组成员、副局长</w:t>
      </w:r>
    </w:p>
    <w:p>
      <w:pPr>
        <w:pStyle w:val="5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委员</w:t>
      </w:r>
    </w:p>
    <w:p>
      <w:pPr>
        <w:spacing w:line="600" w:lineRule="exact"/>
        <w:ind w:firstLine="707" w:firstLineChars="22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李永华   省工业和信息化厅工业互联网处处长</w:t>
      </w:r>
    </w:p>
    <w:p>
      <w:pPr>
        <w:spacing w:line="600" w:lineRule="exact"/>
        <w:ind w:firstLine="739" w:firstLineChars="23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谭  博   省总工会生产保护部部长</w:t>
      </w:r>
    </w:p>
    <w:p>
      <w:pPr>
        <w:spacing w:line="600" w:lineRule="exact"/>
        <w:ind w:firstLine="739" w:firstLineChars="23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李小雪</w:t>
      </w:r>
      <w:r>
        <w:rPr>
          <w:rFonts w:hint="eastAsia" w:ascii="仿宋_GB2312" w:hAnsi="黑体" w:eastAsia="仿宋_GB2312"/>
          <w:sz w:val="32"/>
          <w:szCs w:val="32"/>
        </w:rPr>
        <w:t xml:space="preserve">   共青团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山东</w:t>
      </w:r>
      <w:r>
        <w:rPr>
          <w:rFonts w:hint="eastAsia" w:ascii="仿宋_GB2312" w:hAnsi="黑体" w:eastAsia="仿宋_GB2312"/>
          <w:sz w:val="32"/>
          <w:szCs w:val="32"/>
        </w:rPr>
        <w:t>省委青年发展部部长</w:t>
      </w:r>
    </w:p>
    <w:p>
      <w:pPr>
        <w:spacing w:line="600" w:lineRule="exact"/>
        <w:ind w:firstLine="707" w:firstLineChars="221"/>
        <w:rPr>
          <w:rFonts w:hint="eastAsia" w:ascii="仿宋_GB2312" w:hAnsi="黑体" w:eastAsia="仿宋_GB2312"/>
          <w:w w:val="8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韩绍华</w:t>
      </w:r>
      <w:r>
        <w:rPr>
          <w:rFonts w:hint="eastAsia" w:ascii="仿宋_GB2312" w:hAnsi="黑体" w:eastAsia="仿宋_GB2312"/>
          <w:sz w:val="32"/>
          <w:szCs w:val="32"/>
        </w:rPr>
        <w:t xml:space="preserve">  </w:t>
      </w:r>
      <w:r>
        <w:rPr>
          <w:rFonts w:hint="eastAsia" w:ascii="仿宋_GB2312" w:hAnsi="黑体" w:eastAsia="仿宋_GB2312"/>
          <w:w w:val="8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w w:val="80"/>
          <w:sz w:val="32"/>
          <w:szCs w:val="32"/>
        </w:rPr>
        <w:t>省科技厅</w:t>
      </w:r>
      <w:r>
        <w:rPr>
          <w:rFonts w:hint="eastAsia" w:ascii="仿宋_GB2312" w:hAnsi="黑体" w:eastAsia="仿宋_GB2312"/>
          <w:w w:val="80"/>
          <w:sz w:val="32"/>
          <w:szCs w:val="32"/>
          <w:lang w:eastAsia="zh-CN"/>
        </w:rPr>
        <w:t>高新技术发展及产业化处副处长（负责人）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吕序锋   省教育厅职教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处</w:t>
      </w:r>
      <w:r>
        <w:rPr>
          <w:rFonts w:hint="eastAsia" w:ascii="仿宋_GB2312" w:hAnsi="黑体" w:eastAsia="仿宋_GB2312"/>
          <w:sz w:val="32"/>
          <w:szCs w:val="32"/>
        </w:rPr>
        <w:t>二级调研员</w:t>
      </w:r>
    </w:p>
    <w:p>
      <w:pPr>
        <w:spacing w:line="600" w:lineRule="exact"/>
        <w:ind w:firstLine="739" w:firstLineChars="23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张  龙   省人力资源社会保障厅职业能力建设处处长</w:t>
      </w:r>
    </w:p>
    <w:p>
      <w:pPr>
        <w:spacing w:line="600" w:lineRule="exact"/>
        <w:ind w:firstLine="739" w:firstLineChars="23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卢修名</w:t>
      </w:r>
      <w:r>
        <w:rPr>
          <w:rFonts w:hint="eastAsia" w:ascii="仿宋_GB2312" w:hAnsi="黑体" w:eastAsia="仿宋_GB2312"/>
          <w:sz w:val="32"/>
          <w:szCs w:val="32"/>
        </w:rPr>
        <w:t xml:space="preserve">   省大数据局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规划发展</w:t>
      </w:r>
      <w:r>
        <w:rPr>
          <w:rFonts w:hint="eastAsia" w:ascii="仿宋_GB2312" w:hAnsi="黑体" w:eastAsia="仿宋_GB2312"/>
          <w:sz w:val="32"/>
          <w:szCs w:val="32"/>
        </w:rPr>
        <w:t>处处长</w:t>
      </w:r>
    </w:p>
    <w:p>
      <w:pPr>
        <w:pStyle w:val="5"/>
        <w:spacing w:line="600" w:lineRule="exact"/>
        <w:ind w:left="720" w:firstLine="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张学辉</w:t>
      </w:r>
      <w:r>
        <w:rPr>
          <w:rFonts w:hint="eastAsia" w:ascii="仿宋_GB2312" w:hAnsi="黑体" w:eastAsia="仿宋_GB2312"/>
          <w:sz w:val="32"/>
          <w:szCs w:val="32"/>
        </w:rPr>
        <w:t xml:space="preserve">   省通管局信息通信管理处处长</w:t>
      </w:r>
    </w:p>
    <w:p>
      <w:pPr>
        <w:pStyle w:val="5"/>
        <w:numPr>
          <w:ilvl w:val="0"/>
          <w:numId w:val="1"/>
        </w:numPr>
        <w:spacing w:line="600" w:lineRule="exact"/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联络员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黑体" w:eastAsia="仿宋_GB2312"/>
          <w:sz w:val="32"/>
          <w:szCs w:val="32"/>
        </w:rPr>
        <w:t>由  斌   省工业和信息化厅工业互联网处干部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娄文华   省总工会生产保护部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</w:t>
      </w:r>
      <w:r>
        <w:rPr>
          <w:rFonts w:hint="eastAsia" w:ascii="仿宋_GB2312" w:hAnsi="黑体" w:eastAsia="仿宋_GB2312"/>
          <w:sz w:val="32"/>
          <w:szCs w:val="32"/>
        </w:rPr>
        <w:t>级主任科员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王念农</w:t>
      </w:r>
      <w:r>
        <w:rPr>
          <w:rFonts w:hint="eastAsia" w:ascii="仿宋_GB2312" w:hAnsi="黑体" w:eastAsia="仿宋_GB2312"/>
          <w:sz w:val="32"/>
          <w:szCs w:val="32"/>
        </w:rPr>
        <w:t xml:space="preserve">   共青团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山东</w:t>
      </w:r>
      <w:r>
        <w:rPr>
          <w:rFonts w:hint="eastAsia" w:ascii="仿宋_GB2312" w:hAnsi="黑体" w:eastAsia="仿宋_GB2312"/>
          <w:sz w:val="32"/>
          <w:szCs w:val="32"/>
        </w:rPr>
        <w:t>省委青年发展部干部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w w:val="9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屈彦钢</w:t>
      </w:r>
      <w:r>
        <w:rPr>
          <w:rFonts w:hint="eastAsia" w:ascii="仿宋_GB2312" w:hAnsi="黑体" w:eastAsia="仿宋_GB2312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w w:val="90"/>
          <w:sz w:val="32"/>
          <w:szCs w:val="32"/>
        </w:rPr>
        <w:t>省科技厅</w:t>
      </w:r>
      <w:r>
        <w:rPr>
          <w:rFonts w:hint="eastAsia" w:ascii="仿宋_GB2312" w:hAnsi="黑体" w:eastAsia="仿宋_GB2312"/>
          <w:w w:val="90"/>
          <w:sz w:val="32"/>
          <w:szCs w:val="32"/>
          <w:lang w:eastAsia="zh-CN"/>
        </w:rPr>
        <w:t>高新技术发展及产业化处一级主任科员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李海涛   省教育厅职教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处</w:t>
      </w:r>
      <w:r>
        <w:rPr>
          <w:rFonts w:hint="eastAsia" w:ascii="仿宋_GB2312" w:hAnsi="黑体" w:eastAsia="仿宋_GB2312"/>
          <w:sz w:val="32"/>
          <w:szCs w:val="32"/>
        </w:rPr>
        <w:t>干部</w:t>
      </w:r>
    </w:p>
    <w:p>
      <w:pPr>
        <w:pStyle w:val="5"/>
        <w:spacing w:line="600" w:lineRule="exact"/>
        <w:ind w:firstLine="640"/>
        <w:rPr>
          <w:rFonts w:hint="eastAsia" w:ascii="仿宋_GB2312" w:hAnsi="黑体" w:eastAsia="仿宋_GB2312"/>
          <w:w w:val="9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李建军  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黑体" w:eastAsia="仿宋_GB2312"/>
          <w:w w:val="85"/>
          <w:sz w:val="32"/>
          <w:szCs w:val="32"/>
        </w:rPr>
        <w:t>省人力资源社会保障厅职业能力建设处</w:t>
      </w:r>
      <w:r>
        <w:rPr>
          <w:rFonts w:hint="eastAsia" w:ascii="仿宋_GB2312" w:hAnsi="黑体" w:eastAsia="仿宋_GB2312"/>
          <w:w w:val="85"/>
          <w:sz w:val="32"/>
          <w:szCs w:val="32"/>
          <w:lang w:eastAsia="zh-CN"/>
        </w:rPr>
        <w:t>二级调研员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孙济生   省大数据局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规划发展处四级主任科员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 w:cs="黑体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杨世永</w:t>
      </w:r>
      <w:r>
        <w:rPr>
          <w:rFonts w:hint="eastAsia" w:ascii="仿宋_GB2312" w:hAnsi="黑体" w:eastAsia="仿宋_GB2312"/>
          <w:sz w:val="32"/>
          <w:szCs w:val="32"/>
        </w:rPr>
        <w:t xml:space="preserve">   省通管局信息通信管理处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高级工程师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50EF5"/>
    <w:multiLevelType w:val="multilevel"/>
    <w:tmpl w:val="6AF50EF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B2A30"/>
    <w:rsid w:val="4A8B2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2021-09-03T09:00:00Z</dcterms:created>
  <dc:creator>大饼</dc:creator>
  <cp:lastModifiedBy>大饼</cp:lastModifiedBy>
  <dcterms:modified xsi:type="dcterms:W3CDTF">2021-09-03T09:00:50Z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26FF0D01E5F845A1B74B7DA08CC42588</vt:lpwstr>
  </property>
</Properties>
</file>