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山东省企业管理标杆企业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企业规模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大型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中型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小型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行业领域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二、“山东省企业管理标杆企业”申请表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“山东省企业管理标杆企业”申请报告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“山东省企业管理标杆企业”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山东省企业管理标杆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企业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申请表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基本信息</w:t>
      </w:r>
    </w:p>
    <w:tbl>
      <w:tblPr>
        <w:tblStyle w:val="4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2908"/>
        <w:gridCol w:w="1356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企业类型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ind w:firstLine="1440" w:firstLineChars="6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民营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外资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企业主导产品及经营项目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办公电话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企业简介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（不超过300字）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指标情况</w:t>
      </w:r>
      <w:bookmarkStart w:id="0" w:name="_GoBack"/>
      <w:bookmarkEnd w:id="0"/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191"/>
        <w:gridCol w:w="3583"/>
        <w:gridCol w:w="31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一级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二级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三级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具体情况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党建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思想建设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企业内党员严格遵守党章和党内政治生活准则，严格遵守政治纪律和政治规矩，近三年未发生违法乱纪事件。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组织生活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有固定的党建活动场所和宣传场景。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党内激励、关怀、帮扶机制健全，已建立困难党员动态台账，经常性开展关怀帮扶活动。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党建成效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在市级（含）以上新闻媒体宣传报道企业党建工作绩效和特色亮点。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形成特色鲜明的党建创新理论实践成果并在市级以上正式刊物刊发。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领导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领导能力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主要领导社会声誉良好，诚实守信，获得重要个人荣誉，如优秀企业家、五一劳动奖章等。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企业领导获得企业管理领域创新成果。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企业文化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建立企业文化管理体系（VI、CI），建立企业文化宣传手册。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已通过主流媒体宣传或取得企业文化优秀成果。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劳动关系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劳动关系和谐，按规定与职工签订劳动合同，有缴纳补充劳动保险和企业年金的规划。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按规定及时全面缴纳社会保险。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建立工资集体协商制度。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建立女职工特殊劳动保护制度。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社会责任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明确高层管理人员负责企业社会责任相关事务，获得履行社会责任企业相关荣誉。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定期发布企业社会责任报告或ESG报告。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积极主动参加慈善等社会公益活动。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建立组织的信用和合规体系，具有第三方的企业信用评价证书或合规体系认证。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战略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数字化战略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获得数字化转型相关荣誉或资质。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顾客关系与品牌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顾客满意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顾客关系达到忠诚度水平，用户满意度得分90分以上。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用户满意度得分：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获得用户满意、市场质量信用等级相关荣誉。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品牌地位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入选权威机构发布的品牌价值榜单，品牌价值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品牌价值：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拥有一个以上驰名商标或名牌产品。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列入“好品山东”、“高端品牌培育企业”或“山东制造·齐鲁精品”等优质品牌。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资源建设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人力资源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建立高层次人才基地，如院士专家工作站、博士后工作站或工匠工作室等。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获得人才相关荣誉称号，如泰山产业领军人才等。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财务资源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资产负债率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总资产周转率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上市情况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 xml:space="preserve">是，上市板块：    </w:t>
            </w:r>
            <w:r>
              <w:rPr>
                <w:rStyle w:val="11"/>
                <w:rFonts w:hint="eastAsia" w:hAnsi="宋体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18"/>
                <w:szCs w:val="18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数据资源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获得数字经济重点示范相关荣誉。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技术资源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I类高价值知识产权数量。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制/修定国际、国家、行业、地方和团体标准总数。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建有企业技术中心、工业设计中心等研发机构。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获得科技领域相关荣誉，如科技进步奖等同级荣誉。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设备资源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智能化设备比率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设备技术水平高，具有先进性，获得如首台套或首版次等荣誉。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价值创造过程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研发管理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研发强度。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质量管理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重视基层质量管理，获得群众性质量管理领域奖项，如质量信得过班组或QC小组成果等。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重视全面质量管理，获得全面质量管理领域奖项，如中国质量奖或质量标杆等。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管理成效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经济效益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近两年营业收入平均增长率。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近两年净利润平均增长率。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市场地位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市场占有率。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百强排名。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绿色效益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获得环境保护、绿色发展相关荣誉，例如环保部门“环境保护友好企业”称号或“绿色工厂”称号等。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能源、原材料利用率高，资源综合利用、发展循环经济、节能减排等方面达到先进水平。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国际领先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t>国内领先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t>省内领先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山东省企业管理标杆企业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报告编写说明：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1.编写内容必须包括以下八大部分，每部分内容包括但不限于列出的内容，具体可参加指标体系列出内容。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2.每条阐述涉及到的证明材料直接附于文字描述之下，采用图文结合的形式编写报告。如各类获奖证书、获奖文件、资质证明等。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（一）党建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从思想建设、组织体系、组织生活、党建成效等方面阐述企业党建管理开展现状。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（二）领导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从法人治理结构、领导能力、企业文化、劳动关系、企业社会责任等方面阐述企业的领导管理情况。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（三）战略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从企业的总体战略、数字化战略和业务职能战略等方面介绍企业战略管理现状。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（四）顾客关系与品牌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从市场关系与顾客满意度、品牌建设、品牌地位等方面阐述企业顾客关系与品牌管理现状。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（五）资源建设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从人力资源、财务资源、数据资源、技术资源、设备资源等方面阐述企业资源建设情况。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（六）价值创造过程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从采购管理、生产（或服务）管理、营销管理、研发管理、质量管理、精益管理、风险管理等方面阐述企业在价值创造过程中的管理现状。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（七）全面绩效管理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从绩效测量、绩效应用、持续改进等方面对企业的全面绩效管理进行阐述。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（八）管理成效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从企业的经济效益、市场地位、绿色效益等方面阐述企业的管理成效。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  <w:t>（一）企业营业执照*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  <w:t>（二）“信用中国”查询报告*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  <w:t>（三）近三年审计报告及财务报表*</w:t>
      </w:r>
    </w:p>
    <w:p>
      <w:pPr>
        <w:pStyle w:val="9"/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）近三年完税证明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0B644"/>
    <w:multiLevelType w:val="singleLevel"/>
    <w:tmpl w:val="1460B6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9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MDBmZTBjNDRiN2E5NDU1ZjdhMWNmODVlOTk4MTMifQ=="/>
  </w:docVars>
  <w:rsids>
    <w:rsidRoot w:val="00000000"/>
    <w:rsid w:val="04440DE2"/>
    <w:rsid w:val="052D0556"/>
    <w:rsid w:val="054628BC"/>
    <w:rsid w:val="064918B1"/>
    <w:rsid w:val="079F583C"/>
    <w:rsid w:val="0BF30F21"/>
    <w:rsid w:val="0CF216F7"/>
    <w:rsid w:val="0E056E59"/>
    <w:rsid w:val="0FCC75A9"/>
    <w:rsid w:val="0FF7237E"/>
    <w:rsid w:val="10962605"/>
    <w:rsid w:val="11687282"/>
    <w:rsid w:val="174C2535"/>
    <w:rsid w:val="1D2D4B03"/>
    <w:rsid w:val="223E3A37"/>
    <w:rsid w:val="23C13E34"/>
    <w:rsid w:val="27BE27B4"/>
    <w:rsid w:val="27BE671F"/>
    <w:rsid w:val="2AF27916"/>
    <w:rsid w:val="2BA5214F"/>
    <w:rsid w:val="2F924066"/>
    <w:rsid w:val="353E0C6B"/>
    <w:rsid w:val="36EC25FE"/>
    <w:rsid w:val="37C91833"/>
    <w:rsid w:val="381B0A8E"/>
    <w:rsid w:val="39D709A6"/>
    <w:rsid w:val="3CAC1420"/>
    <w:rsid w:val="3E225353"/>
    <w:rsid w:val="3FDA0DE9"/>
    <w:rsid w:val="42002ACA"/>
    <w:rsid w:val="428335DA"/>
    <w:rsid w:val="42A45F65"/>
    <w:rsid w:val="42E11318"/>
    <w:rsid w:val="441322F5"/>
    <w:rsid w:val="447F5EC2"/>
    <w:rsid w:val="45911B62"/>
    <w:rsid w:val="4651318A"/>
    <w:rsid w:val="47AE4B3C"/>
    <w:rsid w:val="4C9F5E0F"/>
    <w:rsid w:val="4DE63984"/>
    <w:rsid w:val="4F782AAF"/>
    <w:rsid w:val="4FDB1A1A"/>
    <w:rsid w:val="503E4E84"/>
    <w:rsid w:val="52097E35"/>
    <w:rsid w:val="52126FB2"/>
    <w:rsid w:val="521758BB"/>
    <w:rsid w:val="52522DD8"/>
    <w:rsid w:val="558B2B3B"/>
    <w:rsid w:val="55EA65F0"/>
    <w:rsid w:val="57152D49"/>
    <w:rsid w:val="57E510B2"/>
    <w:rsid w:val="5C2E3A9A"/>
    <w:rsid w:val="5EB07458"/>
    <w:rsid w:val="601C0EE6"/>
    <w:rsid w:val="605A7A28"/>
    <w:rsid w:val="61435264"/>
    <w:rsid w:val="61B378EC"/>
    <w:rsid w:val="621E21E8"/>
    <w:rsid w:val="62A84E5B"/>
    <w:rsid w:val="63D27965"/>
    <w:rsid w:val="646E7703"/>
    <w:rsid w:val="64BE5971"/>
    <w:rsid w:val="67790E2F"/>
    <w:rsid w:val="6A517E9E"/>
    <w:rsid w:val="6AFF7008"/>
    <w:rsid w:val="6CEA024B"/>
    <w:rsid w:val="72916C3D"/>
    <w:rsid w:val="733A1C47"/>
    <w:rsid w:val="73E56099"/>
    <w:rsid w:val="74B53ED7"/>
    <w:rsid w:val="75356081"/>
    <w:rsid w:val="781B6E27"/>
    <w:rsid w:val="7A183FE6"/>
    <w:rsid w:val="7B1D40A2"/>
    <w:rsid w:val="7F07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2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标准文件_数字编号列项（二级）"/>
    <w:qFormat/>
    <w:uiPriority w:val="0"/>
    <w:pPr>
      <w:numPr>
        <w:ilvl w:val="1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font1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3971</Words>
  <Characters>4280</Characters>
  <Lines>0</Lines>
  <Paragraphs>0</Paragraphs>
  <TotalTime>34</TotalTime>
  <ScaleCrop>false</ScaleCrop>
  <LinksUpToDate>false</LinksUpToDate>
  <CharactersWithSpaces>4286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2023-05-25T10:39:00Z</dcterms:created>
  <dc:creator>Administrator</dc:creator>
  <cp:lastModifiedBy>一粟</cp:lastModifiedBy>
  <cp:lastPrinted>2023-06-09T02:26:00Z</cp:lastPrinted>
  <dcterms:modified xsi:type="dcterms:W3CDTF">2023-11-03T07:42:30Z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4CFA74AC3BDD4408B37852696632DB5C_12</vt:lpwstr>
  </property>
</Properties>
</file>