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工业和信息化部办公厅 国家发展改革委办公厅 市场监管总局办公厅关于组织开展2026年度重点行业能效、碳效领跑者企业推荐工作的通知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各省、自治区、直辖市及计划单列市、新疆生产建设兵团工业和信息化主管部门、发展改革委、市场监管局（厅、委）: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为贯彻落实国务院《“十五五”碳达峰行动方案》，强化能效、碳效对标达标，促进工业企业实施节能降碳改造，推动重点行业绿色低碳转型，现组织开展2026年度重点行业能效、碳效领跑者企业推荐工作。有关事项通知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  <w:t>一、推荐范围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一）重点行业能效领跑者企业。依据国家强制性能耗限额标准和《工业重点领域能效标杆水平和基准水平（2023年版）》相关要求，推荐范围包括原油加工，煤制焦炭，煤制烯烃，乙烯，对二甲苯，精对苯二甲酸，甲醇，乙二醇，烧碱，聚氯乙烯，纯碱，电石，黄磷，合成氨，尿素，磷酸一铵，磷酸二铵，钛白粉，子午线轮胎，工业硫酸，工业冰醋酸，甲醛，苯乙烯，钢铁（含烧结、球团、高炉、转炉、电弧炉冶炼等工序），铁合金冶炼，铜冶炼，铅冶炼，锌冶炼，电解铝，氧化铝，工业硅，镁冶炼，单晶硅，多晶硅，水泥熟料，平板玻璃，建筑陶瓷，卫生陶瓷，卫生纸原纸、纸巾原纸，棉、化纤及混纺机织物，针织物、纱线，粘胶短纤维，聚酯涤纶等43个细分行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（二）重点行业碳效领跑者企业。依据产品碳足迹核算规则国家标准或团体标准相关要求，推荐范围包括电解铝、水泥熟料、合成氨、乙烯、甲醇等5个细分行业。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  <w:t>二、基本要求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重点行业能效、碳效领跑者企业均应满足以下要求：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（一）年能源消费量超过1万吨标准煤或年二氧化碳排放量超过2.6万吨二氧化碳当量的独立法人单位。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（二）单位产品能效达到或优于本行业现行能耗限额强制性国家标准中1级（先进值）和《工业重点领域能效标杆水平和基准水平（2023年版）》标杆水平，且主要工艺设备处于国内领先水平。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（三）绿色电力消费比例不低于本地区2025年可再生能源电力总量消纳责任权重、重点用能行业绿色电力消费比例。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（四）按照国家标准《能源管理体系 要求及使用指南》（GB/T 23331）和《测量管理体系 测量过程和测量设备的要求》（GB/T 19022），建设能源管理体系和测量管理体系。设置能源管理岗位、建立完备的能源统计和计量管理体系制度，能源计量器具配备符合国家标准《用能单位能源计量器具配备和管理通则》（GB 17167）要求并通过能源计量审查。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（五）制定实施节能降碳计划方案，建立节能目标责任制和节能奖惩制度，并根据国家标准及相关要求建设能耗在线监测系统、能源管控中心或能碳管理中心等。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（六）符合国家产业政策相关要求，未使用国家明令禁止或列入限制、淘汰目录的落后工艺、设备和产品。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七）近三年依法合规用工，未受到有关行政主管部门比较重大以上行政处罚，不存在从事《中华人民共和国反垄断法》规定的垄断行为，未发生较大及以上级别的突发环境事件、环境污染事故或生态破坏事件，未发生较大及以上生产安全事故，未发生因其产品质量不合格引发的安全事故，未发生网络安全、数据安全等事故，在国务院及有关部门相关督查工作中未发现存在严重问题，未被列入节能监察整改名单、严重失信主体名单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  <w:t>三、工作程序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一）企业申请。符合要求的企业自愿参与，向所在地省级工业和信息化主管部门、发展改革委、市场监管部门提交能效或碳效领跑者企业申请报告。鼓励有关行业协会向省级工业和信息化主管部门、发展改革委、市场监管部门推荐本行业符合要求的企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二）地方初审。省级工业和信息化主管部门、发展改革委、市场监管部门组织对本地区企业进行初审并择优推荐，请于2026年9月15日前将推荐意见及推荐表报送工业和信息化部、国家发展改革委、市场监管总局。企业申请报告等材料电子版材料同步通过“工业节能与绿色发展管理平台”（https://green.miit.gov.cn）报送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三）部门复审和发布。工业和信息化部、国家发展改革委、市场监管总局组织开展复审，通过专家评审等程序，确定和发布2026年度重点行业能效、碳效领跑者企业名单。原则上每个行业能效、碳效领跑者企业数量不超过5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（四）宣传推广。各级工业和信息化主管部门、发展改革委、市场监管部门加大能效、碳效领跑者企业宣传推广，通过案例宣传、现场会等多种形式广泛宣传推广先进经验，持续推动工业企业节能降碳。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70707"/>
          <w:spacing w:val="0"/>
          <w:sz w:val="32"/>
          <w:szCs w:val="32"/>
        </w:rPr>
        <w:t>四、联系方式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工业和信息化部（节能与综合利用司）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联系人及电话：张  琨  010-68205361/5337（传真）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地址：北京市西城区西长安街13号，100084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国家发展改革委（资源节约和环境保护司）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联系人及电话：李晓灵  010-68505531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地址：北京市西城区月坛南街38号，100824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市场监管总局（计量司）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联系人及电话：徐  卿  010-82261794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地址：北京市海淀区马甸东路9号，100088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工业和信息化部办公厅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国家发展改革委办公厅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市场监管总局办公厅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70707"/>
          <w:spacing w:val="0"/>
          <w:sz w:val="32"/>
          <w:szCs w:val="32"/>
        </w:rPr>
        <w:t>2026年7月30日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1361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NmY2MWQ0M2JhNThkNzhjMmI0NmE2NjdkZGVkMDUifQ=="/>
  </w:docVars>
  <w:rsids>
    <w:rsidRoot w:val="00000000"/>
    <w:rsid w:val="16AA42B5"/>
    <w:rsid w:val="22D201E4"/>
    <w:rsid w:val="33062B57"/>
    <w:rsid w:val="4B8B1D28"/>
    <w:rsid w:val="5BBF1586"/>
    <w:rsid w:val="6206660D"/>
    <w:rsid w:val="6D60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2024-12-04T02:28:00Z</dcterms:created>
  <dc:creator>Lenovo</dc:creator>
  <cp:lastModifiedBy>刘凯</cp:lastModifiedBy>
  <dcterms:modified xsi:type="dcterms:W3CDTF">2026-08-18T01:32:30Z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01EF65DEF1D74046B27D379A1D9BF6EE_12</vt:lpwstr>
  </property>
  <property fmtid="{D5CDD505-2E9C-101B-9397-08002B2CF9AE}" pid="4" name="KSOTemplateDocerSaveRecord">
    <vt:lpwstr>eyJoZGlkIjoiODQ2NDM4MTdlYzQ4OWYyYjNhZWMwMGQ5N2JhY2U1NDgiLCJ1c2VySWQiOiIxNzY1NDc5NTkxIn0=</vt:lpwstr>
  </property>
</Properties>
</file>