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C1" w:rsidRDefault="00F040C1"/>
    <w:p w:rsidR="00F040C1" w:rsidRDefault="00F040C1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</w:p>
    <w:p w:rsidR="005A436B" w:rsidRPr="005A436B" w:rsidRDefault="00930CFA" w:rsidP="005A436B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  <w:t>《</w:t>
      </w:r>
      <w:r w:rsidR="005A436B" w:rsidRPr="005A436B">
        <w:rPr>
          <w:rFonts w:ascii="Times New Roman" w:eastAsia="方正小标宋简体" w:hAnsi="Times New Roman" w:cs="Times New Roman" w:hint="eastAsia"/>
          <w:b/>
          <w:color w:val="000000"/>
          <w:sz w:val="44"/>
          <w:szCs w:val="44"/>
        </w:rPr>
        <w:t>山东省中小企业数字化转型水平</w:t>
      </w:r>
    </w:p>
    <w:p w:rsidR="00F040C1" w:rsidRDefault="005A436B" w:rsidP="005A436B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  <w:r w:rsidRPr="005A436B">
        <w:rPr>
          <w:rFonts w:ascii="Times New Roman" w:eastAsia="方正小标宋简体" w:hAnsi="Times New Roman" w:cs="Times New Roman" w:hint="eastAsia"/>
          <w:b/>
          <w:color w:val="000000"/>
          <w:sz w:val="44"/>
          <w:szCs w:val="44"/>
        </w:rPr>
        <w:t>评测指南</w:t>
      </w:r>
      <w:r w:rsidR="00930CFA"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  <w:t>》起草</w:t>
      </w:r>
      <w:r w:rsidR="00930CFA">
        <w:rPr>
          <w:rFonts w:ascii="Times New Roman" w:eastAsia="方正小标宋简体" w:hAnsi="Times New Roman" w:cs="Times New Roman" w:hint="eastAsia"/>
          <w:b/>
          <w:color w:val="000000"/>
          <w:sz w:val="44"/>
          <w:szCs w:val="44"/>
        </w:rPr>
        <w:t>说明</w:t>
      </w:r>
    </w:p>
    <w:p w:rsidR="00F040C1" w:rsidRDefault="00F040C1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040C1" w:rsidRDefault="00930CFA" w:rsidP="005A436B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深入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贯彻党的二十大精神，全面落实习近平总书记关于民营经济发展的重要讲话重要指示精神，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进一步扩大就业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改善民生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以更大力度、更实举措、更优服务支持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中小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企业做大做强，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全面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推动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中小企业数字化转型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不断激活中小企业发展活力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进一步提升产业链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5A436B">
        <w:rPr>
          <w:rFonts w:ascii="Times New Roman" w:eastAsia="仿宋_GB2312" w:hAnsi="Times New Roman" w:cs="Times New Roman"/>
          <w:bCs/>
          <w:sz w:val="32"/>
          <w:szCs w:val="32"/>
        </w:rPr>
        <w:t>创新链的竞争力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起草了《</w:t>
      </w:r>
      <w:r w:rsidR="005A436B" w:rsidRP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山东省中小企业数字化转型水平评测指南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》（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下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简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称《</w:t>
      </w:r>
      <w:r w:rsidR="005A436B">
        <w:rPr>
          <w:rFonts w:ascii="Times New Roman" w:eastAsia="仿宋_GB2312" w:hAnsi="Times New Roman" w:cs="Times New Roman" w:hint="eastAsia"/>
          <w:bCs/>
          <w:sz w:val="32"/>
          <w:szCs w:val="32"/>
        </w:rPr>
        <w:t>指南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》），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情况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如下。</w:t>
      </w:r>
    </w:p>
    <w:p w:rsidR="00F040C1" w:rsidRDefault="00930CFA">
      <w:pPr>
        <w:pStyle w:val="2"/>
        <w:adjustRightInd w:val="0"/>
        <w:snapToGrid w:val="0"/>
        <w:spacing w:after="0" w:line="580" w:lineRule="exact"/>
        <w:ind w:firstLine="640"/>
        <w:rPr>
          <w:rFonts w:ascii="Times New Roman" w:eastAsia="黑体" w:hAnsi="Times New Roman"/>
          <w:bCs/>
        </w:rPr>
      </w:pPr>
      <w:r>
        <w:rPr>
          <w:rFonts w:ascii="Times New Roman" w:eastAsia="黑体" w:hAnsi="Times New Roman"/>
          <w:bCs/>
        </w:rPr>
        <w:t>一、起草背景过程</w:t>
      </w:r>
    </w:p>
    <w:p w:rsidR="001527BC" w:rsidRPr="001527BC" w:rsidRDefault="00930CFA" w:rsidP="001527BC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>
        <w:rPr>
          <w:rFonts w:ascii="Times New Roman" w:eastAsia="楷体_GB2312" w:hAnsi="Times New Roman"/>
          <w:bCs/>
        </w:rPr>
        <w:t>（一）起草背景。</w:t>
      </w:r>
    </w:p>
    <w:p w:rsidR="00F040C1" w:rsidRDefault="001527BC" w:rsidP="00AF5675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 w:rsidRPr="001527BC">
        <w:rPr>
          <w:rFonts w:ascii="Times New Roman" w:hAnsi="Times New Roman" w:hint="eastAsia"/>
          <w:bCs/>
        </w:rPr>
        <w:t>中小企业是国民经济和社会发展的生力军</w:t>
      </w:r>
      <w:r w:rsidRPr="001527BC">
        <w:rPr>
          <w:rFonts w:ascii="Times New Roman" w:hAnsi="Times New Roman" w:hint="eastAsia"/>
          <w:bCs/>
        </w:rPr>
        <w:t>,</w:t>
      </w:r>
      <w:r w:rsidRPr="001527BC">
        <w:rPr>
          <w:rFonts w:ascii="Times New Roman" w:hAnsi="Times New Roman" w:hint="eastAsia"/>
          <w:bCs/>
        </w:rPr>
        <w:t>是扩大就业、改善民生的重要支撑</w:t>
      </w:r>
      <w:r w:rsidR="00930CFA">
        <w:rPr>
          <w:rFonts w:ascii="Times New Roman" w:hAnsi="Times New Roman"/>
          <w:bCs/>
        </w:rPr>
        <w:t>。近年来，习近平总书记多次强调</w:t>
      </w:r>
      <w:r w:rsidR="00930CFA">
        <w:rPr>
          <w:rFonts w:ascii="Times New Roman" w:hAnsi="Times New Roman"/>
          <w:bCs/>
        </w:rPr>
        <w:t>“</w:t>
      </w:r>
      <w:r w:rsidR="00930CFA">
        <w:rPr>
          <w:rFonts w:ascii="Times New Roman" w:hAnsi="Times New Roman"/>
          <w:bCs/>
        </w:rPr>
        <w:t>两个毫不动摇</w:t>
      </w:r>
      <w:r w:rsidR="00930CFA">
        <w:rPr>
          <w:rFonts w:ascii="Times New Roman" w:hAnsi="Times New Roman"/>
          <w:bCs/>
        </w:rPr>
        <w:t>”“</w:t>
      </w:r>
      <w:r w:rsidR="00930CFA">
        <w:rPr>
          <w:rFonts w:ascii="Times New Roman" w:hAnsi="Times New Roman"/>
          <w:bCs/>
        </w:rPr>
        <w:t>三个没有变</w:t>
      </w:r>
      <w:r w:rsidR="00930CFA">
        <w:rPr>
          <w:rFonts w:ascii="Times New Roman" w:hAnsi="Times New Roman"/>
          <w:bCs/>
        </w:rPr>
        <w:t>”</w:t>
      </w:r>
      <w:r w:rsidR="00930CFA">
        <w:rPr>
          <w:rFonts w:ascii="Times New Roman" w:hAnsi="Times New Roman"/>
          <w:bCs/>
        </w:rPr>
        <w:t>，强调</w:t>
      </w:r>
      <w:r w:rsidR="00930CFA">
        <w:rPr>
          <w:rFonts w:ascii="Times New Roman" w:hAnsi="Times New Roman"/>
          <w:bCs/>
        </w:rPr>
        <w:t>“</w:t>
      </w:r>
      <w:r w:rsidR="00930CFA">
        <w:rPr>
          <w:rFonts w:ascii="Times New Roman" w:hAnsi="Times New Roman"/>
          <w:bCs/>
        </w:rPr>
        <w:t>民营企业和民营企业家是我们自己人</w:t>
      </w:r>
      <w:r w:rsidR="00930CFA">
        <w:rPr>
          <w:rFonts w:ascii="Times New Roman" w:hAnsi="Times New Roman"/>
          <w:bCs/>
        </w:rPr>
        <w:t>”</w:t>
      </w:r>
      <w:r w:rsidR="00930CFA">
        <w:rPr>
          <w:rFonts w:ascii="Times New Roman" w:hAnsi="Times New Roman"/>
          <w:bCs/>
        </w:rPr>
        <w:t>。</w:t>
      </w:r>
      <w:r w:rsidR="002C1F7C">
        <w:rPr>
          <w:rFonts w:ascii="Times New Roman" w:hAnsi="Times New Roman"/>
          <w:bCs/>
        </w:rPr>
        <w:t>去</w:t>
      </w:r>
      <w:r w:rsidR="00930CFA">
        <w:rPr>
          <w:rFonts w:ascii="Times New Roman" w:hAnsi="Times New Roman"/>
          <w:bCs/>
        </w:rPr>
        <w:t>年</w:t>
      </w:r>
      <w:r w:rsidR="002C1F7C">
        <w:rPr>
          <w:rFonts w:ascii="Times New Roman" w:hAnsi="Times New Roman" w:hint="eastAsia"/>
          <w:bCs/>
        </w:rPr>
        <w:t>6</w:t>
      </w:r>
      <w:r w:rsidR="00930CFA">
        <w:rPr>
          <w:rFonts w:ascii="Times New Roman" w:hAnsi="Times New Roman"/>
          <w:bCs/>
        </w:rPr>
        <w:t>月，</w:t>
      </w:r>
      <w:r w:rsidR="002C1F7C">
        <w:rPr>
          <w:rFonts w:ascii="Times New Roman" w:hAnsi="Times New Roman" w:hint="eastAsia"/>
          <w:bCs/>
        </w:rPr>
        <w:t>林武</w:t>
      </w:r>
      <w:r w:rsidR="00930CFA">
        <w:rPr>
          <w:rFonts w:ascii="Times New Roman" w:hAnsi="Times New Roman"/>
          <w:bCs/>
        </w:rPr>
        <w:t>书记</w:t>
      </w:r>
      <w:r w:rsidR="002C1F7C">
        <w:rPr>
          <w:rFonts w:ascii="Times New Roman" w:hAnsi="Times New Roman" w:hint="eastAsia"/>
          <w:bCs/>
        </w:rPr>
        <w:t>做过</w:t>
      </w:r>
      <w:r w:rsidR="002C1F7C">
        <w:rPr>
          <w:rFonts w:ascii="Times New Roman" w:hAnsi="Times New Roman"/>
          <w:bCs/>
        </w:rPr>
        <w:t>重要批示</w:t>
      </w:r>
      <w:r w:rsidR="00930CFA">
        <w:rPr>
          <w:rFonts w:ascii="Times New Roman" w:hAnsi="Times New Roman"/>
          <w:bCs/>
        </w:rPr>
        <w:t>，</w:t>
      </w:r>
      <w:r w:rsidR="002C1F7C">
        <w:rPr>
          <w:rFonts w:ascii="Times New Roman" w:hAnsi="Times New Roman" w:hint="eastAsia"/>
          <w:bCs/>
        </w:rPr>
        <w:t>加快打造</w:t>
      </w:r>
      <w:r w:rsidR="002C1F7C" w:rsidRPr="002C1F7C">
        <w:rPr>
          <w:rFonts w:ascii="Times New Roman" w:hAnsi="Times New Roman" w:hint="eastAsia"/>
          <w:bCs/>
        </w:rPr>
        <w:t>中小企业数字化转型步伐</w:t>
      </w:r>
      <w:r w:rsidR="002C1F7C">
        <w:rPr>
          <w:rFonts w:ascii="Times New Roman" w:hAnsi="Times New Roman" w:hint="eastAsia"/>
          <w:bCs/>
        </w:rPr>
        <w:t>、助力数字经济全面发展，破解中小企业数字化转型困局</w:t>
      </w:r>
      <w:r w:rsidR="00930CFA">
        <w:rPr>
          <w:rFonts w:ascii="Times New Roman" w:hAnsi="Times New Roman"/>
          <w:bCs/>
        </w:rPr>
        <w:t>。开展</w:t>
      </w:r>
      <w:r w:rsidR="00A55903" w:rsidRPr="00A55903">
        <w:rPr>
          <w:rFonts w:ascii="Times New Roman" w:hAnsi="Times New Roman" w:hint="eastAsia"/>
          <w:bCs/>
        </w:rPr>
        <w:t>山东省中小企业数字化转型水平</w:t>
      </w:r>
      <w:r w:rsidR="00BE5927">
        <w:rPr>
          <w:rFonts w:ascii="Times New Roman" w:hAnsi="Times New Roman" w:hint="eastAsia"/>
          <w:bCs/>
        </w:rPr>
        <w:t>评测</w:t>
      </w:r>
      <w:r w:rsidR="00930CFA">
        <w:rPr>
          <w:rFonts w:ascii="Times New Roman" w:hAnsi="Times New Roman"/>
          <w:bCs/>
        </w:rPr>
        <w:t>行动，发布</w:t>
      </w:r>
      <w:r w:rsidR="00930CFA">
        <w:rPr>
          <w:rFonts w:ascii="Times New Roman" w:hAnsi="Times New Roman"/>
          <w:bCs/>
        </w:rPr>
        <w:t>“</w:t>
      </w:r>
      <w:r w:rsidR="00BE5927" w:rsidRPr="00BE5927">
        <w:rPr>
          <w:rFonts w:ascii="Times New Roman" w:hAnsi="Times New Roman" w:hint="eastAsia"/>
          <w:bCs/>
        </w:rPr>
        <w:t>山东省中小企业数字化转型水平</w:t>
      </w:r>
      <w:r w:rsidR="00BE5927">
        <w:rPr>
          <w:rFonts w:ascii="Times New Roman" w:hAnsi="Times New Roman" w:hint="eastAsia"/>
          <w:bCs/>
        </w:rPr>
        <w:t>评测指南</w:t>
      </w:r>
      <w:r w:rsidR="00930CFA">
        <w:rPr>
          <w:rFonts w:ascii="Times New Roman" w:hAnsi="Times New Roman"/>
          <w:bCs/>
        </w:rPr>
        <w:t>”</w:t>
      </w:r>
      <w:r w:rsidR="00930CFA">
        <w:rPr>
          <w:rFonts w:ascii="Times New Roman" w:hAnsi="Times New Roman" w:hint="eastAsia"/>
          <w:bCs/>
        </w:rPr>
        <w:t>，</w:t>
      </w:r>
      <w:r w:rsidR="00930CFA">
        <w:rPr>
          <w:rFonts w:ascii="Times New Roman" w:hAnsi="Times New Roman"/>
          <w:bCs/>
        </w:rPr>
        <w:t>是促进</w:t>
      </w:r>
      <w:r w:rsidR="00BE5927">
        <w:rPr>
          <w:rFonts w:ascii="Times New Roman" w:hAnsi="Times New Roman" w:hint="eastAsia"/>
          <w:bCs/>
        </w:rPr>
        <w:t>中小企业</w:t>
      </w:r>
      <w:r w:rsidR="00930CFA">
        <w:rPr>
          <w:rFonts w:ascii="Times New Roman" w:hAnsi="Times New Roman"/>
          <w:bCs/>
        </w:rPr>
        <w:t>经济发展的</w:t>
      </w:r>
      <w:r w:rsidR="00930CFA">
        <w:rPr>
          <w:rFonts w:ascii="Times New Roman" w:hAnsi="Times New Roman" w:hint="eastAsia"/>
          <w:bCs/>
        </w:rPr>
        <w:t>务实之举</w:t>
      </w:r>
      <w:r w:rsidR="00930CFA">
        <w:rPr>
          <w:rFonts w:ascii="Times New Roman" w:hAnsi="Times New Roman"/>
          <w:bCs/>
        </w:rPr>
        <w:t>，</w:t>
      </w:r>
      <w:r w:rsidR="00BE5927">
        <w:rPr>
          <w:rFonts w:ascii="Times New Roman" w:hAnsi="Times New Roman"/>
          <w:bCs/>
        </w:rPr>
        <w:t>规范</w:t>
      </w:r>
      <w:r w:rsidR="00BE5927" w:rsidRPr="00BE5927">
        <w:rPr>
          <w:rFonts w:ascii="Times New Roman" w:hAnsi="Times New Roman" w:hint="eastAsia"/>
          <w:bCs/>
        </w:rPr>
        <w:t>中小企业数字化转型评测工作</w:t>
      </w:r>
      <w:r w:rsidR="00BE5927">
        <w:rPr>
          <w:rFonts w:ascii="Times New Roman" w:hAnsi="Times New Roman"/>
          <w:bCs/>
        </w:rPr>
        <w:t>管理</w:t>
      </w:r>
      <w:r w:rsidR="00BE5927">
        <w:rPr>
          <w:rFonts w:ascii="Times New Roman" w:hAnsi="Times New Roman" w:hint="eastAsia"/>
          <w:bCs/>
        </w:rPr>
        <w:t>，</w:t>
      </w:r>
      <w:r w:rsidR="00930CFA">
        <w:rPr>
          <w:rFonts w:ascii="Times New Roman" w:hAnsi="Times New Roman"/>
          <w:bCs/>
        </w:rPr>
        <w:t>，</w:t>
      </w:r>
      <w:r w:rsidR="003C7A2E">
        <w:rPr>
          <w:rFonts w:ascii="Times New Roman" w:hAnsi="Times New Roman"/>
          <w:bCs/>
        </w:rPr>
        <w:t>进一步加大中小企业</w:t>
      </w:r>
      <w:r w:rsidR="003C7A2E" w:rsidRPr="003C7A2E">
        <w:rPr>
          <w:rFonts w:ascii="Times New Roman" w:hAnsi="Times New Roman" w:hint="eastAsia"/>
          <w:bCs/>
        </w:rPr>
        <w:t>纾困帮扶力度</w:t>
      </w:r>
      <w:r w:rsidR="003C7A2E">
        <w:rPr>
          <w:rFonts w:ascii="Times New Roman" w:hAnsi="Times New Roman" w:hint="eastAsia"/>
          <w:bCs/>
        </w:rPr>
        <w:t>，</w:t>
      </w:r>
      <w:r w:rsidR="00562DBE">
        <w:rPr>
          <w:rFonts w:ascii="Times New Roman" w:hAnsi="Times New Roman" w:hint="eastAsia"/>
          <w:bCs/>
        </w:rPr>
        <w:t>激活企业发展活力，</w:t>
      </w:r>
      <w:r w:rsidR="00930CFA">
        <w:rPr>
          <w:rFonts w:ascii="Times New Roman" w:hAnsi="Times New Roman"/>
          <w:bCs/>
        </w:rPr>
        <w:t>有效提升民营企业</w:t>
      </w:r>
      <w:r w:rsidR="00930CFA">
        <w:rPr>
          <w:rFonts w:ascii="Times New Roman" w:hAnsi="Times New Roman" w:hint="eastAsia"/>
          <w:bCs/>
        </w:rPr>
        <w:t>家</w:t>
      </w:r>
      <w:r w:rsidR="00930CFA">
        <w:rPr>
          <w:rFonts w:ascii="Times New Roman" w:hAnsi="Times New Roman"/>
          <w:bCs/>
        </w:rPr>
        <w:t>的荣誉感、获得感</w:t>
      </w:r>
      <w:r w:rsidR="00930CFA">
        <w:rPr>
          <w:rFonts w:ascii="Times New Roman" w:hAnsi="Times New Roman"/>
          <w:bCs/>
        </w:rPr>
        <w:lastRenderedPageBreak/>
        <w:t>和社会影响力。</w:t>
      </w:r>
    </w:p>
    <w:p w:rsidR="00F040C1" w:rsidRDefault="00930CFA" w:rsidP="007107C3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>
        <w:rPr>
          <w:rFonts w:ascii="Times New Roman" w:eastAsia="楷体_GB2312" w:hAnsi="Times New Roman"/>
          <w:bCs/>
        </w:rPr>
        <w:t>（二）起草过程。</w:t>
      </w:r>
      <w:r w:rsidR="007107C3" w:rsidRPr="007107C3">
        <w:rPr>
          <w:rFonts w:ascii="Times New Roman" w:hAnsi="Times New Roman" w:hint="eastAsia"/>
          <w:bCs/>
        </w:rPr>
        <w:t>山东省中小企业数字化转型水平评测指南</w:t>
      </w:r>
      <w:r>
        <w:rPr>
          <w:rFonts w:ascii="Times New Roman" w:hAnsi="Times New Roman"/>
          <w:bCs/>
        </w:rPr>
        <w:t>，</w:t>
      </w:r>
      <w:r>
        <w:rPr>
          <w:rFonts w:ascii="Times New Roman" w:hAnsi="Times New Roman" w:hint="eastAsia"/>
          <w:bCs/>
        </w:rPr>
        <w:t>旨在</w:t>
      </w:r>
      <w:r w:rsidR="000B7039">
        <w:rPr>
          <w:rFonts w:ascii="Times New Roman" w:hAnsi="Times New Roman" w:hint="eastAsia"/>
          <w:bCs/>
        </w:rPr>
        <w:t>帮助</w:t>
      </w:r>
      <w:r>
        <w:rPr>
          <w:rFonts w:ascii="Times New Roman" w:hAnsi="Times New Roman" w:hint="eastAsia"/>
          <w:bCs/>
        </w:rPr>
        <w:t>当前</w:t>
      </w:r>
      <w:r w:rsidR="000B7039">
        <w:rPr>
          <w:rFonts w:ascii="Times New Roman" w:hAnsi="Times New Roman" w:hint="eastAsia"/>
          <w:bCs/>
        </w:rPr>
        <w:t>中小</w:t>
      </w:r>
      <w:r>
        <w:rPr>
          <w:rFonts w:ascii="Times New Roman" w:hAnsi="Times New Roman"/>
          <w:bCs/>
        </w:rPr>
        <w:t>企业</w:t>
      </w:r>
      <w:r w:rsidR="000B7039">
        <w:rPr>
          <w:rFonts w:ascii="Times New Roman" w:hAnsi="Times New Roman"/>
          <w:bCs/>
        </w:rPr>
        <w:t>如何提高数字化</w:t>
      </w:r>
      <w:r w:rsidR="000B7039">
        <w:rPr>
          <w:rFonts w:ascii="Times New Roman" w:hAnsi="Times New Roman" w:hint="eastAsia"/>
          <w:bCs/>
        </w:rPr>
        <w:t>转型</w:t>
      </w:r>
      <w:r w:rsidR="000B7039">
        <w:rPr>
          <w:rFonts w:ascii="Times New Roman" w:hAnsi="Times New Roman"/>
          <w:bCs/>
        </w:rPr>
        <w:t>认知差距</w:t>
      </w:r>
      <w:r w:rsidR="000B7039">
        <w:rPr>
          <w:rFonts w:ascii="Times New Roman" w:hAnsi="Times New Roman" w:hint="eastAsia"/>
          <w:bCs/>
        </w:rPr>
        <w:t>、解决企业数字化转型路径不明晰的困扰</w:t>
      </w:r>
      <w:r>
        <w:rPr>
          <w:rFonts w:ascii="Times New Roman" w:hAnsi="Times New Roman"/>
          <w:bCs/>
        </w:rPr>
        <w:t>，</w:t>
      </w:r>
      <w:r w:rsidR="007107C3">
        <w:rPr>
          <w:rFonts w:ascii="Times New Roman" w:hAnsi="Times New Roman" w:hint="eastAsia"/>
          <w:bCs/>
        </w:rPr>
        <w:t>助力中小企业</w:t>
      </w:r>
      <w:r w:rsidR="000B7039">
        <w:rPr>
          <w:rFonts w:ascii="Times New Roman" w:hAnsi="Times New Roman" w:hint="eastAsia"/>
          <w:bCs/>
        </w:rPr>
        <w:t>高质量发展赋能增效，中小企业</w:t>
      </w:r>
      <w:r>
        <w:rPr>
          <w:rFonts w:ascii="Times New Roman" w:hAnsi="Times New Roman"/>
          <w:bCs/>
        </w:rPr>
        <w:t>经济进一步回稳向上空间。《</w:t>
      </w:r>
      <w:r w:rsidR="00463C5F">
        <w:rPr>
          <w:rFonts w:ascii="Times New Roman" w:hAnsi="Times New Roman" w:hint="eastAsia"/>
          <w:bCs/>
        </w:rPr>
        <w:t>指南</w:t>
      </w:r>
      <w:r>
        <w:rPr>
          <w:rFonts w:ascii="Times New Roman" w:hAnsi="Times New Roman"/>
          <w:bCs/>
        </w:rPr>
        <w:t>》的起草，</w:t>
      </w:r>
      <w:r>
        <w:rPr>
          <w:rFonts w:ascii="Times New Roman" w:hAnsi="Times New Roman" w:hint="eastAsia"/>
          <w:bCs/>
        </w:rPr>
        <w:t>深入贯彻省领导的指示精神，</w:t>
      </w:r>
      <w:r w:rsidRPr="003A4743">
        <w:rPr>
          <w:rFonts w:ascii="Times New Roman" w:hAnsi="Times New Roman" w:hint="eastAsia"/>
          <w:bCs/>
        </w:rPr>
        <w:t>充分吸收借鉴</w:t>
      </w:r>
      <w:r w:rsidR="003A4743" w:rsidRPr="003A4743">
        <w:rPr>
          <w:rFonts w:ascii="Times New Roman" w:hAnsi="Times New Roman" w:hint="eastAsia"/>
          <w:bCs/>
        </w:rPr>
        <w:t>其他</w:t>
      </w:r>
      <w:r w:rsidRPr="003A4743">
        <w:rPr>
          <w:rFonts w:ascii="Times New Roman" w:hAnsi="Times New Roman" w:hint="eastAsia"/>
          <w:bCs/>
        </w:rPr>
        <w:t>省市先进经验</w:t>
      </w:r>
      <w:bookmarkStart w:id="0" w:name="_GoBack"/>
      <w:bookmarkEnd w:id="0"/>
      <w:r>
        <w:rPr>
          <w:rFonts w:ascii="Times New Roman" w:hAnsi="Times New Roman"/>
          <w:bCs/>
        </w:rPr>
        <w:t>。</w:t>
      </w:r>
    </w:p>
    <w:p w:rsidR="00F040C1" w:rsidRDefault="00930CFA">
      <w:pPr>
        <w:pStyle w:val="2"/>
        <w:adjustRightInd w:val="0"/>
        <w:snapToGrid w:val="0"/>
        <w:spacing w:after="0" w:line="580" w:lineRule="exact"/>
        <w:ind w:firstLine="640"/>
        <w:rPr>
          <w:rFonts w:ascii="Times New Roman" w:eastAsia="黑体" w:hAnsi="Times New Roman"/>
          <w:bCs/>
        </w:rPr>
      </w:pPr>
      <w:r>
        <w:rPr>
          <w:rFonts w:ascii="Times New Roman" w:eastAsia="黑体" w:hAnsi="Times New Roman"/>
          <w:bCs/>
        </w:rPr>
        <w:t>二、主要内容</w:t>
      </w:r>
    </w:p>
    <w:p w:rsidR="00AF5675" w:rsidRPr="00A71BD6" w:rsidRDefault="00AF5675" w:rsidP="00AF5675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 w:rsidRPr="00A71BD6">
        <w:rPr>
          <w:rFonts w:ascii="Times New Roman" w:hAnsi="Times New Roman" w:hint="eastAsia"/>
          <w:bCs/>
        </w:rPr>
        <w:t>《</w:t>
      </w:r>
      <w:r w:rsidR="00CC138A" w:rsidRPr="00A71BD6">
        <w:rPr>
          <w:rFonts w:ascii="Times New Roman" w:hAnsi="Times New Roman" w:hint="eastAsia"/>
          <w:bCs/>
        </w:rPr>
        <w:t>指南</w:t>
      </w:r>
      <w:r w:rsidRPr="00A71BD6">
        <w:rPr>
          <w:rFonts w:ascii="Times New Roman" w:hAnsi="Times New Roman" w:hint="eastAsia"/>
          <w:bCs/>
        </w:rPr>
        <w:t>》共包括</w:t>
      </w:r>
      <w:r w:rsidR="00A71BD6" w:rsidRPr="00A71BD6">
        <w:rPr>
          <w:rFonts w:ascii="Times New Roman" w:hAnsi="Times New Roman" w:hint="eastAsia"/>
          <w:bCs/>
        </w:rPr>
        <w:t>编制原则</w:t>
      </w:r>
      <w:r w:rsidRPr="00A71BD6">
        <w:rPr>
          <w:rFonts w:ascii="Times New Roman" w:hAnsi="Times New Roman" w:hint="eastAsia"/>
          <w:bCs/>
        </w:rPr>
        <w:t>、</w:t>
      </w:r>
      <w:r w:rsidR="00A71BD6" w:rsidRPr="00A71BD6">
        <w:rPr>
          <w:rFonts w:ascii="Times New Roman" w:hAnsi="Times New Roman" w:hint="eastAsia"/>
          <w:bCs/>
        </w:rPr>
        <w:t>评测模型和标准</w:t>
      </w:r>
      <w:r w:rsidRPr="00A71BD6">
        <w:rPr>
          <w:rFonts w:ascii="Times New Roman" w:hAnsi="Times New Roman" w:hint="eastAsia"/>
          <w:bCs/>
        </w:rPr>
        <w:t>、</w:t>
      </w:r>
      <w:r w:rsidR="00A71BD6" w:rsidRPr="00A71BD6">
        <w:rPr>
          <w:rFonts w:ascii="Times New Roman" w:hAnsi="Times New Roman" w:hint="eastAsia"/>
          <w:bCs/>
        </w:rPr>
        <w:t>评测方法</w:t>
      </w:r>
      <w:r w:rsidRPr="00A71BD6">
        <w:rPr>
          <w:rFonts w:ascii="Times New Roman" w:hAnsi="Times New Roman" w:hint="eastAsia"/>
          <w:bCs/>
        </w:rPr>
        <w:t>、</w:t>
      </w:r>
      <w:r w:rsidR="00A71BD6" w:rsidRPr="00A71BD6">
        <w:rPr>
          <w:rFonts w:ascii="Times New Roman" w:hAnsi="Times New Roman" w:hint="eastAsia"/>
          <w:bCs/>
        </w:rPr>
        <w:t>咨询师能力认证</w:t>
      </w:r>
      <w:r w:rsidRPr="00A71BD6">
        <w:rPr>
          <w:rFonts w:ascii="Times New Roman" w:hAnsi="Times New Roman" w:hint="eastAsia"/>
          <w:bCs/>
        </w:rPr>
        <w:t>和</w:t>
      </w:r>
      <w:r w:rsidR="00A71BD6" w:rsidRPr="00A71BD6">
        <w:rPr>
          <w:rFonts w:ascii="Times New Roman" w:hAnsi="Times New Roman" w:hint="eastAsia"/>
          <w:bCs/>
        </w:rPr>
        <w:t>政策支持</w:t>
      </w:r>
      <w:r w:rsidRPr="00A71BD6">
        <w:rPr>
          <w:rFonts w:ascii="Times New Roman" w:hAnsi="Times New Roman" w:hint="eastAsia"/>
          <w:bCs/>
        </w:rPr>
        <w:t>5</w:t>
      </w:r>
      <w:r w:rsidRPr="00A71BD6">
        <w:rPr>
          <w:rFonts w:ascii="Times New Roman" w:hAnsi="Times New Roman" w:hint="eastAsia"/>
          <w:bCs/>
        </w:rPr>
        <w:t>个部分。</w:t>
      </w:r>
    </w:p>
    <w:p w:rsidR="00CC138A" w:rsidRPr="00A71BD6" w:rsidRDefault="00AF5675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 w:hint="eastAsia"/>
          <w:bCs/>
        </w:rPr>
      </w:pPr>
      <w:r w:rsidRPr="00A71BD6">
        <w:rPr>
          <w:rFonts w:ascii="Times New Roman" w:hAnsi="Times New Roman" w:hint="eastAsia"/>
          <w:bCs/>
        </w:rPr>
        <w:t>第一，</w:t>
      </w:r>
      <w:r w:rsidR="00A71BD6" w:rsidRPr="00A71BD6">
        <w:rPr>
          <w:rFonts w:ascii="Times New Roman" w:hAnsi="Times New Roman" w:hint="eastAsia"/>
          <w:bCs/>
        </w:rPr>
        <w:t>编制原则</w:t>
      </w:r>
      <w:r w:rsidRPr="00A71BD6">
        <w:rPr>
          <w:rFonts w:ascii="Times New Roman" w:hAnsi="Times New Roman" w:hint="eastAsia"/>
          <w:bCs/>
        </w:rPr>
        <w:t>部分。</w:t>
      </w:r>
      <w:r w:rsidR="00CC138A" w:rsidRPr="00A71BD6">
        <w:rPr>
          <w:rFonts w:ascii="Times New Roman" w:hAnsi="Times New Roman" w:hint="eastAsia"/>
          <w:bCs/>
        </w:rPr>
        <w:t>规范了评测对象的行业范围和属性范围，同时也确定了评测服务内容和特点。</w:t>
      </w:r>
    </w:p>
    <w:p w:rsidR="00AF5675" w:rsidRPr="00A71BD6" w:rsidRDefault="00CC138A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 w:rsidRPr="00A71BD6">
        <w:rPr>
          <w:rFonts w:ascii="Times New Roman" w:hAnsi="Times New Roman" w:hint="eastAsia"/>
          <w:bCs/>
        </w:rPr>
        <w:t>指南面向制造业中小企业，规范了数字化转型评测服务的标准、过程、目的，代表了国内外最新评测技术水平和实践经验。</w:t>
      </w:r>
    </w:p>
    <w:p w:rsidR="00CC138A" w:rsidRPr="00A71BD6" w:rsidRDefault="00AF5675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 w:hint="eastAsia"/>
          <w:bCs/>
        </w:rPr>
      </w:pPr>
      <w:r w:rsidRPr="00A71BD6">
        <w:rPr>
          <w:rFonts w:ascii="Times New Roman" w:hAnsi="Times New Roman" w:hint="eastAsia"/>
          <w:bCs/>
        </w:rPr>
        <w:t>第二，</w:t>
      </w:r>
      <w:r w:rsidR="00A71BD6" w:rsidRPr="00A71BD6">
        <w:rPr>
          <w:rFonts w:ascii="Times New Roman" w:hAnsi="Times New Roman" w:hint="eastAsia"/>
          <w:bCs/>
        </w:rPr>
        <w:t>评测模型和标准</w:t>
      </w:r>
      <w:r w:rsidRPr="00A71BD6">
        <w:rPr>
          <w:rFonts w:ascii="Times New Roman" w:hAnsi="Times New Roman" w:hint="eastAsia"/>
          <w:bCs/>
        </w:rPr>
        <w:t>部分。</w:t>
      </w:r>
      <w:r w:rsidR="00CC138A" w:rsidRPr="00A71BD6">
        <w:rPr>
          <w:rFonts w:ascii="Times New Roman" w:hAnsi="Times New Roman" w:hint="eastAsia"/>
          <w:bCs/>
        </w:rPr>
        <w:t>规范了评测服务遵循的指标结构和指标分级标准。</w:t>
      </w:r>
    </w:p>
    <w:p w:rsidR="00AF5675" w:rsidRPr="00A71BD6" w:rsidRDefault="00CC138A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 w:rsidRPr="00A71BD6">
        <w:rPr>
          <w:rFonts w:ascii="Times New Roman" w:hAnsi="Times New Roman" w:hint="eastAsia"/>
          <w:bCs/>
        </w:rPr>
        <w:t>指南参考了各种国标、省标、通行评测工具，结合中小制造企业的特点，制定了数字化转型水平评测指标体系、分级体系和水平计算体系。评测指南对中小企业进行了必要的工艺分类，同时要求对企业核心制造功能进行重要性评测，以保证评测结果即与企业实际情况一致，同时也使得评测结</w:t>
      </w:r>
      <w:r w:rsidRPr="00A71BD6">
        <w:rPr>
          <w:rFonts w:ascii="Times New Roman" w:hAnsi="Times New Roman" w:hint="eastAsia"/>
          <w:bCs/>
        </w:rPr>
        <w:lastRenderedPageBreak/>
        <w:t>果具有可比性，从而达到对企业和政府工作支持的目的。</w:t>
      </w:r>
    </w:p>
    <w:p w:rsidR="00CC138A" w:rsidRPr="00A71BD6" w:rsidRDefault="00AF5675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 w:hint="eastAsia"/>
          <w:bCs/>
        </w:rPr>
      </w:pPr>
      <w:r w:rsidRPr="00A71BD6">
        <w:rPr>
          <w:rFonts w:ascii="Times New Roman" w:hAnsi="Times New Roman" w:hint="eastAsia"/>
          <w:bCs/>
        </w:rPr>
        <w:t>第三，</w:t>
      </w:r>
      <w:r w:rsidR="00A71BD6" w:rsidRPr="00A71BD6">
        <w:rPr>
          <w:rFonts w:ascii="Times New Roman" w:hAnsi="Times New Roman" w:hint="eastAsia"/>
          <w:bCs/>
        </w:rPr>
        <w:t>评测方法</w:t>
      </w:r>
      <w:r w:rsidRPr="00A71BD6">
        <w:rPr>
          <w:rFonts w:ascii="Times New Roman" w:hAnsi="Times New Roman" w:hint="eastAsia"/>
          <w:bCs/>
        </w:rPr>
        <w:t>部分。</w:t>
      </w:r>
      <w:r w:rsidR="00CC138A" w:rsidRPr="00A71BD6">
        <w:rPr>
          <w:rFonts w:ascii="Times New Roman" w:hAnsi="Times New Roman" w:hint="eastAsia"/>
          <w:bCs/>
        </w:rPr>
        <w:t>规范了提供评测服务需要遵循的方法和流程。</w:t>
      </w:r>
    </w:p>
    <w:p w:rsidR="00AF5675" w:rsidRPr="00A71BD6" w:rsidRDefault="00CC138A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 w:rsidRPr="00A71BD6">
        <w:rPr>
          <w:rFonts w:ascii="Times New Roman" w:hAnsi="Times New Roman" w:hint="eastAsia"/>
          <w:bCs/>
        </w:rPr>
        <w:t>指南明确了评测服务需要关注的企业核心功能模块，并就服务的核心流程，包括预调研、现场调研、数据处理和指标计算、调研汇报、转型需求过程，进行了规范和要求，以保证评测服务规模化交付的一致性和基本交付品质。</w:t>
      </w:r>
    </w:p>
    <w:p w:rsidR="00CC138A" w:rsidRPr="00A71BD6" w:rsidRDefault="00AF5675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 w:hint="eastAsia"/>
          <w:bCs/>
        </w:rPr>
      </w:pPr>
      <w:r w:rsidRPr="00A71BD6">
        <w:rPr>
          <w:rFonts w:ascii="Times New Roman" w:hAnsi="Times New Roman" w:hint="eastAsia"/>
          <w:bCs/>
        </w:rPr>
        <w:t>第四，</w:t>
      </w:r>
      <w:r w:rsidR="00A71BD6" w:rsidRPr="00A71BD6">
        <w:rPr>
          <w:rFonts w:ascii="Times New Roman" w:hAnsi="Times New Roman" w:hint="eastAsia"/>
          <w:bCs/>
        </w:rPr>
        <w:t>咨询师能力认证</w:t>
      </w:r>
      <w:r w:rsidRPr="00A71BD6">
        <w:rPr>
          <w:rFonts w:ascii="Times New Roman" w:hAnsi="Times New Roman" w:hint="eastAsia"/>
          <w:bCs/>
        </w:rPr>
        <w:t>部分。</w:t>
      </w:r>
      <w:r w:rsidR="00CC138A" w:rsidRPr="00A71BD6">
        <w:rPr>
          <w:rFonts w:ascii="Times New Roman" w:hAnsi="Times New Roman" w:hint="eastAsia"/>
          <w:bCs/>
        </w:rPr>
        <w:t>规范了提供评测服务的人员技术水平和考核方法</w:t>
      </w:r>
      <w:r w:rsidR="00A71BD6" w:rsidRPr="00A71BD6">
        <w:rPr>
          <w:rFonts w:ascii="Times New Roman" w:hAnsi="Times New Roman" w:hint="eastAsia"/>
          <w:bCs/>
        </w:rPr>
        <w:t>。</w:t>
      </w:r>
    </w:p>
    <w:p w:rsidR="00AF5675" w:rsidRPr="00A71BD6" w:rsidRDefault="00CC138A" w:rsidP="00CC138A">
      <w:pPr>
        <w:pStyle w:val="2"/>
        <w:adjustRightInd w:val="0"/>
        <w:snapToGrid w:val="0"/>
        <w:spacing w:line="580" w:lineRule="exact"/>
        <w:ind w:firstLine="640"/>
        <w:rPr>
          <w:rFonts w:ascii="Times New Roman" w:hAnsi="Times New Roman"/>
          <w:bCs/>
        </w:rPr>
      </w:pPr>
      <w:r w:rsidRPr="00A71BD6">
        <w:rPr>
          <w:rFonts w:ascii="Times New Roman" w:hAnsi="Times New Roman" w:hint="eastAsia"/>
          <w:bCs/>
        </w:rPr>
        <w:t>指南确定了保障评测技术人员基本能力的培训方法和考核方法，以指导服务提供方，组织和培训咨询师队伍，保证交付品质和企业的满意度。</w:t>
      </w:r>
    </w:p>
    <w:p w:rsidR="00F040C1" w:rsidRDefault="00AF5675" w:rsidP="00AF5675">
      <w:pPr>
        <w:pStyle w:val="2"/>
        <w:adjustRightInd w:val="0"/>
        <w:snapToGrid w:val="0"/>
        <w:spacing w:after="0" w:line="580" w:lineRule="exact"/>
        <w:ind w:firstLine="640"/>
        <w:rPr>
          <w:rFonts w:ascii="Times New Roman" w:hAnsi="Times New Roman"/>
        </w:rPr>
      </w:pPr>
      <w:r w:rsidRPr="00A71BD6">
        <w:rPr>
          <w:rFonts w:ascii="Times New Roman" w:hAnsi="Times New Roman" w:hint="eastAsia"/>
          <w:bCs/>
        </w:rPr>
        <w:t>第五，</w:t>
      </w:r>
      <w:r w:rsidR="00A71BD6">
        <w:rPr>
          <w:rFonts w:ascii="Times New Roman" w:hAnsi="Times New Roman" w:hint="eastAsia"/>
          <w:bCs/>
        </w:rPr>
        <w:t>政策支持</w:t>
      </w:r>
      <w:r w:rsidRPr="00A71BD6">
        <w:rPr>
          <w:rFonts w:ascii="Times New Roman" w:hAnsi="Times New Roman" w:hint="eastAsia"/>
          <w:bCs/>
        </w:rPr>
        <w:t>部分。</w:t>
      </w:r>
      <w:r w:rsidR="00A71BD6">
        <w:rPr>
          <w:rFonts w:ascii="Times New Roman" w:hAnsi="Times New Roman" w:hint="eastAsia"/>
          <w:bCs/>
        </w:rPr>
        <w:t>明确了政策支持</w:t>
      </w:r>
      <w:r w:rsidR="00EC441E">
        <w:rPr>
          <w:rFonts w:ascii="Times New Roman" w:hAnsi="Times New Roman" w:hint="eastAsia"/>
          <w:bCs/>
        </w:rPr>
        <w:t>、</w:t>
      </w:r>
      <w:r w:rsidR="00A71BD6">
        <w:rPr>
          <w:rFonts w:ascii="Times New Roman" w:hAnsi="Times New Roman" w:hint="eastAsia"/>
          <w:bCs/>
        </w:rPr>
        <w:t>政策措施</w:t>
      </w:r>
      <w:r w:rsidRPr="00A71BD6">
        <w:rPr>
          <w:rFonts w:ascii="Times New Roman" w:hAnsi="Times New Roman" w:hint="eastAsia"/>
          <w:bCs/>
        </w:rPr>
        <w:t>等事项。</w:t>
      </w:r>
    </w:p>
    <w:p w:rsidR="00F040C1" w:rsidRDefault="00F040C1">
      <w:pPr>
        <w:pStyle w:val="2"/>
        <w:adjustRightInd w:val="0"/>
        <w:snapToGrid w:val="0"/>
        <w:spacing w:after="0" w:line="580" w:lineRule="exact"/>
        <w:ind w:firstLine="640"/>
        <w:rPr>
          <w:rFonts w:ascii="Times New Roman" w:hAnsi="Times New Roman"/>
        </w:rPr>
      </w:pPr>
    </w:p>
    <w:sectPr w:rsidR="00F0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45" w:rsidRDefault="00091145" w:rsidP="005A436B">
      <w:r>
        <w:separator/>
      </w:r>
    </w:p>
  </w:endnote>
  <w:endnote w:type="continuationSeparator" w:id="0">
    <w:p w:rsidR="00091145" w:rsidRDefault="00091145" w:rsidP="005A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45" w:rsidRDefault="00091145" w:rsidP="005A436B">
      <w:r>
        <w:separator/>
      </w:r>
    </w:p>
  </w:footnote>
  <w:footnote w:type="continuationSeparator" w:id="0">
    <w:p w:rsidR="00091145" w:rsidRDefault="00091145" w:rsidP="005A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TkzNDYyN2YzZTI5OWZkZGQwYjU3ZGFhOTVkMjUifQ=="/>
  </w:docVars>
  <w:rsids>
    <w:rsidRoot w:val="6DFA733F"/>
    <w:rsid w:val="00091145"/>
    <w:rsid w:val="000B7039"/>
    <w:rsid w:val="001527BC"/>
    <w:rsid w:val="00236CB9"/>
    <w:rsid w:val="002C1F7C"/>
    <w:rsid w:val="003A4743"/>
    <w:rsid w:val="003C7A2E"/>
    <w:rsid w:val="00463C5F"/>
    <w:rsid w:val="0054042C"/>
    <w:rsid w:val="00561668"/>
    <w:rsid w:val="00562DBE"/>
    <w:rsid w:val="005A436B"/>
    <w:rsid w:val="005C42DB"/>
    <w:rsid w:val="006266CE"/>
    <w:rsid w:val="006507A5"/>
    <w:rsid w:val="006B3698"/>
    <w:rsid w:val="007107C3"/>
    <w:rsid w:val="00793A37"/>
    <w:rsid w:val="007F63E9"/>
    <w:rsid w:val="008247EB"/>
    <w:rsid w:val="00840D2D"/>
    <w:rsid w:val="00865628"/>
    <w:rsid w:val="009112D0"/>
    <w:rsid w:val="00930CFA"/>
    <w:rsid w:val="009C297D"/>
    <w:rsid w:val="00A55903"/>
    <w:rsid w:val="00A56EF6"/>
    <w:rsid w:val="00A71BD6"/>
    <w:rsid w:val="00AF5675"/>
    <w:rsid w:val="00B71673"/>
    <w:rsid w:val="00BD0F71"/>
    <w:rsid w:val="00BE5927"/>
    <w:rsid w:val="00CC138A"/>
    <w:rsid w:val="00D97B33"/>
    <w:rsid w:val="00DF0727"/>
    <w:rsid w:val="00E45796"/>
    <w:rsid w:val="00EA272A"/>
    <w:rsid w:val="00EC441E"/>
    <w:rsid w:val="00F040C1"/>
    <w:rsid w:val="495042D1"/>
    <w:rsid w:val="521B029B"/>
    <w:rsid w:val="6D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7627E4-8735-44C1-A05E-EFBB5CD6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nhideWhenUsed/>
    <w:qFormat/>
    <w:rPr>
      <w:rFonts w:ascii="Times New Roman" w:eastAsia="宋体" w:hAnsi="Times New Roman"/>
      <w:sz w:val="30"/>
      <w:szCs w:val="22"/>
    </w:rPr>
  </w:style>
  <w:style w:type="paragraph" w:styleId="a4">
    <w:name w:val="Body Text Indent"/>
    <w:basedOn w:val="a"/>
    <w:qFormat/>
    <w:pPr>
      <w:spacing w:after="120"/>
    </w:pPr>
  </w:style>
  <w:style w:type="paragraph" w:styleId="2">
    <w:name w:val="Body Text First Indent 2"/>
    <w:basedOn w:val="a4"/>
    <w:qFormat/>
    <w:pPr>
      <w:ind w:firstLineChars="200" w:firstLine="420"/>
    </w:pPr>
    <w:rPr>
      <w:rFonts w:eastAsia="仿宋_GB2312" w:cs="Times New Roman"/>
      <w:sz w:val="32"/>
      <w:szCs w:val="32"/>
    </w:rPr>
  </w:style>
  <w:style w:type="paragraph" w:styleId="a5">
    <w:name w:val="header"/>
    <w:basedOn w:val="a"/>
    <w:link w:val="Char"/>
    <w:rsid w:val="005A4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5A436B"/>
    <w:rPr>
      <w:kern w:val="2"/>
      <w:sz w:val="18"/>
      <w:szCs w:val="18"/>
    </w:rPr>
  </w:style>
  <w:style w:type="paragraph" w:styleId="a6">
    <w:name w:val="footer"/>
    <w:basedOn w:val="a"/>
    <w:link w:val="Char0"/>
    <w:rsid w:val="005A4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5A43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182</Words>
  <Characters>1040</Characters>
  <Application>Microsoft Office Word</Application>
  <DocSecurity>0</DocSecurity>
  <Lines>8</Lines>
  <Paragraphs>2</Paragraphs>
  <ScaleCrop>false</ScaleCrop>
  <Company>Huawei Technologies Co.,Ltd.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学生行行</dc:creator>
  <cp:lastModifiedBy>wangqiyun</cp:lastModifiedBy>
  <cp:revision>48</cp:revision>
  <dcterms:created xsi:type="dcterms:W3CDTF">2022-11-30T09:17:00Z</dcterms:created>
  <dcterms:modified xsi:type="dcterms:W3CDTF">2024-05-07T02:56:00Z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ED3726AAF444462CB0B9E021E6FEA196</vt:lpwstr>
  </property>
  <property fmtid="{D5CDD505-2E9C-101B-9397-08002B2CF9AE}" pid="4" name="_2015_ms_pID_725343">
    <vt:lpwstr>(3)duqJsn7wYT3m6EquIh91UkM+O1t1Idy7aAmu7pCM/vljrRonlo84J4+yWFVSgXY7oWIDVMwH
LcYoRiwHclH8u/ud3iDx0xUwgs8hS8QytBiMA7XM6vNpt/D2U0Qw6esUKpvAoEXbFL5CbXdy
JWPPqJ0QAOZkoYRrCzQRdGU5LNumRpQ7Y9e91r3Dnax2MQWZ97LODSvX5WF8Za+Gn700pGBi
fe2LRyJlho8G8INieB</vt:lpwstr>
  </property>
  <property fmtid="{D5CDD505-2E9C-101B-9397-08002B2CF9AE}" pid="5" name="_2015_ms_pID_7253431">
    <vt:lpwstr>FZUOUJA1utEIcApFZyLs03Kbka220439pxeESB8PFD0iLjBFnU+CC0
tYZX1UkVUqmMaxUeqrZ1wzR1kDIErWKSlfeh8JjPXv73rL2cHirxU5J10bNvRWYbikWhAj3Q
qSrb9o1I1VJ36iW+aokLQi1xnlJcGPGKbpRbSZYYDYcayqNuw6tnyzvY8ZWRXUHqDgmv3pZQ
ncbL5BhM3woKgpUWsyJ4OU3EjjE76eJe972d</vt:lpwstr>
  </property>
  <property fmtid="{D5CDD505-2E9C-101B-9397-08002B2CF9AE}" pid="6" name="_2015_ms_pID_7253432">
    <vt:lpwstr>zw==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1715049662</vt:lpwstr>
  </property>
</Properties>
</file>