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附件3</w:t>
      </w:r>
    </w:p>
    <w:p>
      <w:pPr>
        <w:rPr>
          <w:rFonts w:ascii="仿宋" w:hAnsi="仿宋" w:eastAsia="仿宋"/>
          <w:sz w:val="30"/>
          <w:szCs w:val="30"/>
        </w:rPr>
      </w:pPr>
      <w:r>
        <w:rPr>
          <w:rFonts w:ascii="仿宋" w:hAnsi="仿宋" w:eastAsia="仿宋"/>
          <w:sz w:val="30"/>
          <w:szCs w:val="30"/>
        </w:rPr>
        <w:t xml:space="preserve"> </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技术创新示范企业认定管理办法(试行)</w:t>
      </w:r>
    </w:p>
    <w:p>
      <w:pPr>
        <w:rPr>
          <w:rFonts w:ascii="仿宋" w:hAnsi="仿宋" w:eastAsia="仿宋"/>
          <w:sz w:val="30"/>
          <w:szCs w:val="30"/>
        </w:rPr>
      </w:pPr>
      <w:r>
        <w:rPr>
          <w:rFonts w:ascii="仿宋" w:hAnsi="仿宋" w:eastAsia="仿宋"/>
          <w:sz w:val="30"/>
          <w:szCs w:val="30"/>
        </w:rPr>
        <w:t xml:space="preserve"> </w:t>
      </w:r>
    </w:p>
    <w:p>
      <w:pPr>
        <w:jc w:val="center"/>
        <w:rPr>
          <w:rFonts w:hint="eastAsia" w:ascii="黑体" w:hAnsi="黑体" w:eastAsia="黑体" w:cs="黑体"/>
          <w:sz w:val="32"/>
          <w:szCs w:val="32"/>
        </w:rPr>
      </w:pPr>
      <w:r>
        <w:rPr>
          <w:rFonts w:hint="eastAsia" w:ascii="黑体" w:hAnsi="黑体" w:eastAsia="黑体" w:cs="黑体"/>
          <w:sz w:val="30"/>
          <w:szCs w:val="30"/>
        </w:rPr>
        <w:t>第一章  总  则</w:t>
      </w:r>
    </w:p>
    <w:p>
      <w:pPr>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第一条  为深入贯彻落实中央关于建设创新型国家的战略部署，促进和完善以企业为主体、市场为导向、产学研相结合的技术创新体系的建设，做好技术创新示范企业的认定工作，鼓励工业企业开展技术创新，加快转变经济发展方式，依据《中华人民共和国科学技术进步法》《国家中长期科学和技术发展规划纲要(2006―2020年)</w:t>
      </w:r>
      <w:bookmarkStart w:id="0" w:name="_GoBack"/>
      <w:bookmarkEnd w:id="0"/>
      <w:r>
        <w:rPr>
          <w:rFonts w:hint="eastAsia" w:ascii="仿宋" w:hAnsi="仿宋" w:eastAsia="仿宋"/>
          <w:sz w:val="30"/>
          <w:szCs w:val="30"/>
        </w:rPr>
        <w:t>》《国家产业技术政策》，特制定本办法。</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第二条  技术创新示范企业(以下简称示范企业)是指工业主要产业中技术创新能力较强、创新业绩显著、具有重要示范和导向作用的企业。</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第三条  示范企业认定工作遵循公平、公正、公开原则，统筹规划，合理配置资源，规范、有序推进。</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第四条  工业和信息化部联合财政部负责示范企业认定的相关管理工作。</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各省、自治区、直辖市、计划单列市工业和信息化主管部门</w:t>
      </w:r>
    </w:p>
    <w:p>
      <w:pPr>
        <w:adjustRightInd w:val="0"/>
        <w:snapToGrid w:val="0"/>
        <w:spacing w:line="360" w:lineRule="auto"/>
        <w:rPr>
          <w:rFonts w:ascii="仿宋" w:hAnsi="仿宋" w:eastAsia="仿宋"/>
          <w:sz w:val="30"/>
          <w:szCs w:val="30"/>
        </w:rPr>
      </w:pPr>
      <w:r>
        <w:rPr>
          <w:rFonts w:hint="eastAsia" w:ascii="仿宋" w:hAnsi="仿宋" w:eastAsia="仿宋"/>
          <w:sz w:val="30"/>
          <w:szCs w:val="30"/>
        </w:rPr>
        <w:t>（以下简称省级工业和信息化主管部门）联合同级财政部门负责组织本地区示范企业的申报工作，并做好对示范企业的指导和管理工作。</w:t>
      </w:r>
    </w:p>
    <w:p>
      <w:pPr>
        <w:rPr>
          <w:rFonts w:ascii="仿宋" w:hAnsi="仿宋" w:eastAsia="仿宋"/>
          <w:sz w:val="30"/>
          <w:szCs w:val="30"/>
        </w:rPr>
      </w:pPr>
      <w:r>
        <w:t xml:space="preserve"> </w:t>
      </w:r>
    </w:p>
    <w:p>
      <w:pPr>
        <w:jc w:val="center"/>
        <w:rPr>
          <w:rFonts w:hint="eastAsia" w:ascii="黑体" w:hAnsi="黑体" w:eastAsia="黑体" w:cs="黑体"/>
          <w:sz w:val="30"/>
          <w:szCs w:val="30"/>
        </w:rPr>
      </w:pPr>
      <w:r>
        <w:rPr>
          <w:rFonts w:hint="eastAsia" w:ascii="黑体" w:hAnsi="黑体" w:eastAsia="黑体" w:cs="黑体"/>
          <w:sz w:val="30"/>
          <w:szCs w:val="30"/>
        </w:rPr>
        <w:t>第二章  认  定</w:t>
      </w:r>
    </w:p>
    <w:p>
      <w:pPr>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第五条  示范企业的认定每年组织一次。</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第六条  申报示范企业的基本条件：</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（一）具有独立法人资格，财务管理制度健全，会计信用、纳税信用和银行信用良好；</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（二）在国内建有科研、生产基地且中方拥有控制权；</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（三）已认定为省级以上企业技术中心的企业；</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（四）技术创新成果通过实施技术改造，取得了较显著的成效；</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（五）具有一定的生产经营规模，从业人员300人以上，年销售收入3000万元以上，资产总额4000万元以上。</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第七条  认定基本标准</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（一）具有核心竞争能力和领先地位。掌握企业发展的核心技术并具有自主知识产权，整体技术水平在同行业居于领先地位。积极主导或参与国际、国家或行业技术标准的制定工作。</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具有持续创新能力和研发投入。企业研发投入占年销售收入比例3％以上，有健全的研发机构或与国内外大学、科研机构建立了长期稳定的合作关系。在领先的技术领域具有较强的发展潜力。重视科技人员和高技能人才的培养、引进和使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（三）具有行业带动作用性和自主品牌。在行业发展中具有较强的带动性或带动潜力。注重自主品牌的管理和创新，通过竞争发展，形成了企业独特的品牌，并在市场中享有相当知名度。</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（四）具有较强的盈利能力和较高的管理水平。企业近3年连续盈利，整体财务状况良好，销售收入和利润总额呈稳定上升势头，现金流量充足。建立了比较完善的知识产权管理体系和质量保证体系。</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（五）具有较强应用新技术能力。积极实施技术改造，具有重大科技成果的转化能力，节能减排降耗具有较强示范作用。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（六）具有创新发展战略和创新文化。重视企业经营发展战略创新，努力营造并形成企业的创新文化，把技术创新和自主品牌创新作为经营发展战略的重要内容。</w:t>
      </w:r>
    </w:p>
    <w:p>
      <w:pPr>
        <w:adjustRightInd w:val="0"/>
        <w:snapToGrid w:val="0"/>
        <w:spacing w:line="360" w:lineRule="auto"/>
        <w:ind w:firstLine="525" w:firstLineChars="250"/>
        <w:rPr>
          <w:rFonts w:ascii="仿宋" w:hAnsi="仿宋" w:eastAsia="仿宋"/>
          <w:sz w:val="30"/>
          <w:szCs w:val="30"/>
        </w:rPr>
      </w:pPr>
      <w:r>
        <w:t xml:space="preserve"> </w:t>
      </w:r>
    </w:p>
    <w:p>
      <w:pPr>
        <w:adjustRightInd w:val="0"/>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rPr>
        <w:t>第三章  工作程序</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第八条  认定申请</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地方企业向其所在省级工业和信息化主管部门提出申请并按要求上报申报材料。</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省级工业和信息化主管部门联合同级财政部门对企业申报材料进行审查，按照国家有关要求，确定推荐企业名单。并将推荐企业的申报材料及审核意见在规定时间内一起上报工业和信息化部。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中央管理企业可按要求将推荐企业的申报材料直接上报工业和信息化部。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第九条  申报材料</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（一）申报材料包括：</w:t>
      </w:r>
    </w:p>
    <w:p>
      <w:pPr>
        <w:adjustRightInd w:val="0"/>
        <w:snapToGrid w:val="0"/>
        <w:spacing w:line="360" w:lineRule="auto"/>
        <w:ind w:firstLine="750" w:firstLineChars="250"/>
        <w:rPr>
          <w:rFonts w:ascii="仿宋" w:hAnsi="仿宋" w:eastAsia="仿宋"/>
          <w:sz w:val="30"/>
          <w:szCs w:val="30"/>
        </w:rPr>
      </w:pPr>
      <w:r>
        <w:rPr>
          <w:rFonts w:hint="eastAsia" w:ascii="仿宋" w:hAnsi="仿宋" w:eastAsia="仿宋"/>
          <w:sz w:val="30"/>
          <w:szCs w:val="30"/>
        </w:rPr>
        <w:t>1．《技术创新示范企业申报书》、《企业基本情况表》、《企业技术创新评价指标》；</w:t>
      </w:r>
    </w:p>
    <w:p>
      <w:pPr>
        <w:adjustRightInd w:val="0"/>
        <w:snapToGrid w:val="0"/>
        <w:spacing w:line="360" w:lineRule="auto"/>
        <w:ind w:firstLine="750" w:firstLineChars="250"/>
        <w:rPr>
          <w:rFonts w:ascii="仿宋" w:hAnsi="仿宋" w:eastAsia="仿宋"/>
          <w:sz w:val="30"/>
          <w:szCs w:val="30"/>
        </w:rPr>
      </w:pPr>
      <w:r>
        <w:rPr>
          <w:rFonts w:hint="eastAsia" w:ascii="仿宋" w:hAnsi="仿宋" w:eastAsia="仿宋"/>
          <w:sz w:val="30"/>
          <w:szCs w:val="30"/>
        </w:rPr>
        <w:t>2．经会计师事务所审计的上年度会计报表；</w:t>
      </w:r>
    </w:p>
    <w:p>
      <w:pPr>
        <w:adjustRightInd w:val="0"/>
        <w:snapToGrid w:val="0"/>
        <w:spacing w:line="360" w:lineRule="auto"/>
        <w:ind w:firstLine="750" w:firstLineChars="250"/>
        <w:rPr>
          <w:rFonts w:ascii="仿宋" w:hAnsi="仿宋" w:eastAsia="仿宋"/>
          <w:sz w:val="30"/>
          <w:szCs w:val="30"/>
        </w:rPr>
      </w:pPr>
      <w:r>
        <w:rPr>
          <w:rFonts w:hint="eastAsia" w:ascii="仿宋" w:hAnsi="仿宋" w:eastAsia="仿宋"/>
          <w:sz w:val="30"/>
          <w:szCs w:val="30"/>
        </w:rPr>
        <w:t>3．本办法第六条和第七条有关的其他证明材料。</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（二）申报材料中的有关数据以各级统计机构、职能部门公开数据及经会计师事务所审计的会计报表为准。</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（三）上述申报材料要求提供原件一式三份及电子版。</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第十条  组织评审</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（一）工业和信息化部委托中介机构或组织有关专家对企业申请材料进行初评。</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（二）工业和信息化部联合财政部对初评结果、专家评审意见等进行综合审查，或组织必要的实地考察，提出审核意见，并在工业和信息化部门户网站公示15个工作日。</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第十一条  认定及授牌</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工业和信息化部联合财政部对符合条件的企业进行认定，并授予“技术创新示范企业”称号。每年集中认定和授牌一次。</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rPr>
        <w:t>第四章  示范企业管理</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第十二条  示范企业名录及发展情况将在工业和信息化部等有关部门门户网站公布。</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第十三条   示范企业每年</w:t>
      </w:r>
      <w:r>
        <w:rPr>
          <w:rFonts w:ascii="仿宋" w:hAnsi="仿宋" w:eastAsia="仿宋"/>
          <w:sz w:val="30"/>
          <w:szCs w:val="30"/>
        </w:rPr>
        <w:t>4</w:t>
      </w:r>
      <w:r>
        <w:rPr>
          <w:rFonts w:hint="eastAsia" w:ascii="仿宋" w:hAnsi="仿宋" w:eastAsia="仿宋"/>
          <w:sz w:val="30"/>
          <w:szCs w:val="30"/>
        </w:rPr>
        <w:t>月</w:t>
      </w:r>
      <w:r>
        <w:rPr>
          <w:rFonts w:ascii="仿宋" w:hAnsi="仿宋" w:eastAsia="仿宋"/>
          <w:sz w:val="30"/>
          <w:szCs w:val="30"/>
        </w:rPr>
        <w:t>30</w:t>
      </w:r>
      <w:r>
        <w:rPr>
          <w:rFonts w:hint="eastAsia" w:ascii="仿宋" w:hAnsi="仿宋" w:eastAsia="仿宋"/>
          <w:sz w:val="30"/>
          <w:szCs w:val="30"/>
        </w:rPr>
        <w:t>日前将上一年度企业技术创新发展情况通过其所在省级工业和信息化主管部门报工业和信息化部。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第十四条  工业和信息化部在产业技术创新方面，对示范企业予以指导和支持。</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第十五条  工业和信息化部对示范企业实行动态管理，依据本办法每三年进行一次评价，对合格的示范企业予以确认，对不合格的撤消称号、发布有关公告并摘牌。</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第十六条  对已经认定的示范企业，如发现弄虚作假，除撤销批复文件、称号外，暂停其所在省、自治区、直辖市、计划单列市下一年度的申报工作。</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rPr>
        <w:t>第五章  附  则</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第十七条  省级工业和信息化主管部门联合同级财政部门可比照本办法，组织开展省级示范企业认定工作。</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第十八条  本办法由工业和信息化部、财政部负责解释。</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第十九条  本办法自发布之日起施行。</w:t>
      </w:r>
    </w:p>
    <w:p>
      <w:pPr>
        <w:adjustRightInd w:val="0"/>
        <w:snapToGrid w:val="0"/>
        <w:spacing w:line="360" w:lineRule="auto"/>
        <w:ind w:firstLine="750" w:firstLineChars="250"/>
        <w:rPr>
          <w:rFonts w:ascii="仿宋" w:hAnsi="仿宋" w:eastAsia="仿宋"/>
          <w:sz w:val="30"/>
          <w:szCs w:val="30"/>
        </w:rPr>
      </w:pPr>
    </w:p>
    <w:p>
      <w:pPr>
        <w:adjustRightInd w:val="0"/>
        <w:snapToGrid w:val="0"/>
        <w:spacing w:line="360" w:lineRule="auto"/>
        <w:ind w:firstLine="600" w:firstLineChars="200"/>
        <w:rPr>
          <w:rFonts w:hint="eastAsia" w:ascii="仿宋" w:hAnsi="仿宋" w:eastAsia="仿宋"/>
          <w:sz w:val="30"/>
          <w:szCs w:val="30"/>
        </w:rPr>
      </w:pPr>
      <w:r>
        <w:rPr>
          <w:rFonts w:hint="eastAsia" w:ascii="仿宋" w:hAnsi="仿宋" w:eastAsia="仿宋"/>
          <w:sz w:val="30"/>
          <w:szCs w:val="30"/>
          <w:lang w:val="en-US" w:eastAsia="zh-CN"/>
        </w:rPr>
        <w:t>附件：</w:t>
      </w:r>
      <w:r>
        <w:rPr>
          <w:rFonts w:hint="eastAsia" w:ascii="仿宋" w:hAnsi="仿宋" w:eastAsia="仿宋"/>
          <w:sz w:val="30"/>
          <w:szCs w:val="30"/>
        </w:rPr>
        <w:t>企业技术创新评价指标</w:t>
      </w:r>
    </w:p>
    <w:p>
      <w:pPr>
        <w:adjustRightInd w:val="0"/>
        <w:snapToGrid w:val="0"/>
        <w:spacing w:line="360" w:lineRule="auto"/>
        <w:ind w:firstLine="600" w:firstLineChars="200"/>
        <w:rPr>
          <w:rFonts w:hint="eastAsia" w:ascii="仿宋" w:hAnsi="仿宋" w:eastAsia="仿宋"/>
          <w:sz w:val="30"/>
          <w:szCs w:val="30"/>
        </w:rPr>
      </w:pPr>
    </w:p>
    <w:p>
      <w:pPr>
        <w:widowControl/>
        <w:jc w:val="left"/>
        <w:rPr>
          <w:rFonts w:ascii="仿宋" w:hAnsi="仿宋" w:eastAsia="仿宋"/>
          <w:sz w:val="30"/>
          <w:szCs w:val="30"/>
        </w:rPr>
        <w:sectPr>
          <w:footerReference r:id="rId3" w:type="default"/>
          <w:pgSz w:w="11906" w:h="16838"/>
          <w:pgMar w:top="1588" w:right="1729" w:bottom="1588" w:left="1729" w:header="851" w:footer="992" w:gutter="0"/>
          <w:cols w:space="425" w:num="1"/>
          <w:docGrid w:type="lines" w:linePitch="312" w:charSpace="0"/>
        </w:sectPr>
      </w:pPr>
    </w:p>
    <w:p>
      <w:pPr>
        <w:widowControl/>
        <w:jc w:val="left"/>
        <w:rPr>
          <w:rFonts w:hint="eastAsia" w:ascii="黑体" w:hAnsi="黑体" w:eastAsia="黑体" w:cs="黑体"/>
          <w:sz w:val="30"/>
          <w:szCs w:val="30"/>
        </w:rPr>
      </w:pPr>
      <w:r>
        <w:rPr>
          <w:rFonts w:hint="eastAsia" w:ascii="黑体" w:hAnsi="黑体" w:eastAsia="黑体" w:cs="黑体"/>
          <w:sz w:val="30"/>
          <w:szCs w:val="30"/>
        </w:rPr>
        <w:t>附件</w:t>
      </w:r>
    </w:p>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企业技术创新评价指标</w:t>
      </w:r>
    </w:p>
    <w:tbl>
      <w:tblPr>
        <w:tblStyle w:val="5"/>
        <w:tblpPr w:leftFromText="180" w:rightFromText="180" w:vertAnchor="text" w:horzAnchor="margin" w:tblpXSpec="center" w:tblpY="205"/>
        <w:tblW w:w="9626" w:type="dxa"/>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29"/>
        <w:gridCol w:w="709"/>
        <w:gridCol w:w="4961"/>
        <w:gridCol w:w="709"/>
        <w:gridCol w:w="70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一级指标</w:t>
            </w:r>
          </w:p>
        </w:tc>
        <w:tc>
          <w:tcPr>
            <w:tcW w:w="72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二级指标</w:t>
            </w:r>
          </w:p>
        </w:tc>
        <w:tc>
          <w:tcPr>
            <w:tcW w:w="709" w:type="dxa"/>
            <w:tcBorders>
              <w:top w:val="single" w:color="000000" w:sz="4" w:space="0"/>
              <w:left w:val="nil"/>
              <w:bottom w:val="single" w:color="000000" w:sz="4" w:space="0"/>
              <w:right w:val="single" w:color="000000" w:sz="4" w:space="0"/>
            </w:tcBorders>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权重</w:t>
            </w:r>
            <w:r>
              <w:rPr>
                <w:rFonts w:hint="eastAsia" w:ascii="仿宋" w:hAnsi="仿宋" w:eastAsia="仿宋" w:cs="Times New Roman"/>
                <w:b/>
                <w:kern w:val="0"/>
                <w:sz w:val="20"/>
                <w:szCs w:val="21"/>
              </w:rPr>
              <w:t>(分)</w:t>
            </w:r>
          </w:p>
        </w:tc>
        <w:tc>
          <w:tcPr>
            <w:tcW w:w="4961"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三级指标</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权重</w:t>
            </w:r>
            <w:r>
              <w:rPr>
                <w:rFonts w:hint="eastAsia" w:ascii="仿宋" w:hAnsi="仿宋" w:eastAsia="仿宋" w:cs="Times New Roman"/>
                <w:b/>
                <w:kern w:val="0"/>
                <w:sz w:val="20"/>
                <w:szCs w:val="21"/>
              </w:rPr>
              <w:t>(</w:t>
            </w:r>
            <w:r>
              <w:rPr>
                <w:rFonts w:ascii="仿宋" w:hAnsi="仿宋" w:eastAsia="仿宋" w:cs="Times New Roman"/>
                <w:b/>
                <w:kern w:val="0"/>
                <w:sz w:val="20"/>
                <w:szCs w:val="21"/>
              </w:rPr>
              <w:t>分</w:t>
            </w:r>
            <w:r>
              <w:rPr>
                <w:rFonts w:hint="eastAsia" w:ascii="仿宋" w:hAnsi="仿宋" w:eastAsia="仿宋" w:cs="Times New Roman"/>
                <w:b/>
                <w:kern w:val="0"/>
                <w:sz w:val="20"/>
                <w:szCs w:val="21"/>
              </w:rPr>
              <w:t>)</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单位</w:t>
            </w:r>
          </w:p>
        </w:tc>
        <w:tc>
          <w:tcPr>
            <w:tcW w:w="992"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Times New Roman"/>
                <w:b/>
                <w:kern w:val="0"/>
                <w:sz w:val="20"/>
                <w:szCs w:val="21"/>
              </w:rPr>
            </w:pPr>
            <w:r>
              <w:rPr>
                <w:rFonts w:ascii="仿宋" w:hAnsi="仿宋" w:eastAsia="仿宋" w:cs="Times New Roman"/>
                <w:b/>
                <w:kern w:val="0"/>
                <w:sz w:val="20"/>
                <w:szCs w:val="21"/>
              </w:rPr>
              <w:t>基本</w:t>
            </w:r>
          </w:p>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817"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新</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机</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制</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（30分）</w:t>
            </w: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创新投入</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18</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企业研发经费支出额占产品销售收入的比重</w:t>
            </w:r>
          </w:p>
          <w:p>
            <w:pPr>
              <w:rPr>
                <w:rFonts w:ascii="仿宋" w:hAnsi="仿宋" w:eastAsia="仿宋" w:cs="Times New Roman"/>
                <w:kern w:val="0"/>
                <w:sz w:val="22"/>
                <w:szCs w:val="22"/>
              </w:rPr>
            </w:pPr>
            <w:r>
              <w:rPr>
                <w:rFonts w:ascii="仿宋" w:hAnsi="仿宋" w:eastAsia="仿宋" w:cs="Times New Roman"/>
                <w:kern w:val="0"/>
                <w:sz w:val="22"/>
                <w:szCs w:val="22"/>
              </w:rPr>
              <w:t>企业研发经费支出比例比上次评价增长</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15</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jc w:val="center"/>
              <w:rPr>
                <w:rFonts w:ascii="仿宋" w:hAnsi="仿宋" w:eastAsia="仿宋" w:cs="Times New Roman"/>
                <w:kern w:val="0"/>
                <w:sz w:val="16"/>
                <w:szCs w:val="16"/>
              </w:rPr>
            </w:pPr>
            <w:r>
              <w:rPr>
                <w:rFonts w:ascii="仿宋" w:hAnsi="仿宋" w:eastAsia="仿宋" w:cs="Times New Roman"/>
                <w:kern w:val="0"/>
                <w:sz w:val="16"/>
                <w:szCs w:val="16"/>
              </w:rPr>
              <w:t>百分点</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817"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人才激励</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6</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研发人员年人均收入与企业年人均收入之比</w:t>
            </w:r>
          </w:p>
          <w:p>
            <w:pPr>
              <w:rPr>
                <w:rFonts w:ascii="仿宋" w:hAnsi="仿宋" w:eastAsia="仿宋" w:cs="Times New Roman"/>
                <w:kern w:val="0"/>
                <w:sz w:val="22"/>
                <w:szCs w:val="22"/>
              </w:rPr>
            </w:pPr>
            <w:r>
              <w:rPr>
                <w:rFonts w:ascii="仿宋" w:hAnsi="仿宋" w:eastAsia="仿宋" w:cs="Times New Roman"/>
                <w:kern w:val="0"/>
                <w:sz w:val="22"/>
                <w:szCs w:val="22"/>
              </w:rPr>
              <w:t>研发人员培训费占技术中心人员总收入的比重</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3</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jc w:val="center"/>
              <w:rPr>
                <w:rFonts w:hint="eastAsia" w:ascii="仿宋" w:hAnsi="仿宋" w:eastAsia="仿宋" w:cs="Times New Roman"/>
                <w:kern w:val="0"/>
                <w:sz w:val="22"/>
                <w:szCs w:val="22"/>
              </w:rPr>
            </w:pPr>
          </w:p>
          <w:p>
            <w:pPr>
              <w:jc w:val="center"/>
              <w:rPr>
                <w:rFonts w:ascii="仿宋" w:hAnsi="仿宋" w:eastAsia="仿宋" w:cs="Times New Roman"/>
                <w:kern w:val="0"/>
                <w:sz w:val="22"/>
                <w:szCs w:val="22"/>
              </w:rPr>
            </w:pPr>
            <w:r>
              <w:rPr>
                <w:rFonts w:ascii="仿宋" w:hAnsi="仿宋" w:eastAsia="仿宋" w:cs="Times New Roman"/>
                <w:kern w:val="0"/>
                <w:sz w:val="22"/>
                <w:szCs w:val="22"/>
              </w:rPr>
              <w:t>%</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＞1.2</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817"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创新合作</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6</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来企业从事技术开发工作的外部专家数</w:t>
            </w:r>
          </w:p>
          <w:p>
            <w:pPr>
              <w:rPr>
                <w:rFonts w:ascii="仿宋" w:hAnsi="仿宋" w:eastAsia="仿宋" w:cs="Times New Roman"/>
                <w:kern w:val="0"/>
                <w:sz w:val="22"/>
                <w:szCs w:val="22"/>
              </w:rPr>
            </w:pPr>
            <w:r>
              <w:rPr>
                <w:rFonts w:ascii="仿宋" w:hAnsi="仿宋" w:eastAsia="仿宋" w:cs="Times New Roman"/>
                <w:kern w:val="0"/>
                <w:sz w:val="22"/>
                <w:szCs w:val="22"/>
              </w:rPr>
              <w:t>对外合作项目占全部开发项目数的比重</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人月</w:t>
            </w:r>
          </w:p>
          <w:p>
            <w:pPr>
              <w:jc w:val="center"/>
              <w:rPr>
                <w:rFonts w:ascii="仿宋" w:hAnsi="仿宋" w:eastAsia="仿宋" w:cs="Times New Roman"/>
                <w:kern w:val="0"/>
                <w:sz w:val="22"/>
                <w:szCs w:val="22"/>
              </w:rPr>
            </w:pPr>
            <w:r>
              <w:rPr>
                <w:rFonts w:ascii="仿宋" w:hAnsi="仿宋" w:eastAsia="仿宋" w:cs="Times New Roman"/>
                <w:kern w:val="0"/>
                <w:sz w:val="22"/>
                <w:szCs w:val="22"/>
              </w:rPr>
              <w:t>%</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＞30</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817"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技</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术</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与</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人</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才</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（30分）</w:t>
            </w: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创新队伍建设</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12</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企业研究与试验发展人员占职工人数的比重</w:t>
            </w:r>
          </w:p>
          <w:p>
            <w:pPr>
              <w:rPr>
                <w:rFonts w:ascii="仿宋" w:hAnsi="仿宋" w:eastAsia="仿宋" w:cs="Times New Roman"/>
                <w:kern w:val="0"/>
                <w:sz w:val="22"/>
                <w:szCs w:val="22"/>
              </w:rPr>
            </w:pPr>
            <w:r>
              <w:rPr>
                <w:rFonts w:ascii="仿宋" w:hAnsi="仿宋" w:eastAsia="仿宋" w:cs="Times New Roman"/>
                <w:kern w:val="0"/>
                <w:sz w:val="22"/>
                <w:szCs w:val="22"/>
              </w:rPr>
              <w:t>企业研发机构拥有的高级专家及博士人数</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7</w:t>
            </w:r>
          </w:p>
          <w:p>
            <w:pPr>
              <w:jc w:val="center"/>
              <w:rPr>
                <w:rFonts w:ascii="仿宋" w:hAnsi="仿宋" w:eastAsia="仿宋" w:cs="Times New Roman"/>
                <w:kern w:val="0"/>
                <w:sz w:val="22"/>
                <w:szCs w:val="22"/>
              </w:rPr>
            </w:pPr>
            <w:r>
              <w:rPr>
                <w:rFonts w:ascii="仿宋" w:hAnsi="仿宋" w:eastAsia="仿宋" w:cs="Times New Roman"/>
                <w:kern w:val="0"/>
                <w:sz w:val="22"/>
                <w:szCs w:val="22"/>
              </w:rPr>
              <w:t>5</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jc w:val="center"/>
              <w:rPr>
                <w:rFonts w:ascii="仿宋" w:hAnsi="仿宋" w:eastAsia="仿宋" w:cs="Times New Roman"/>
                <w:kern w:val="0"/>
                <w:sz w:val="22"/>
                <w:szCs w:val="22"/>
              </w:rPr>
            </w:pPr>
            <w:r>
              <w:rPr>
                <w:rFonts w:ascii="仿宋" w:hAnsi="仿宋" w:eastAsia="仿宋" w:cs="Times New Roman"/>
                <w:kern w:val="0"/>
                <w:sz w:val="22"/>
                <w:szCs w:val="22"/>
              </w:rPr>
              <w:t>人</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＞2</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817"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创新条件建设</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8</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企业技术开发仪器设备原值</w:t>
            </w:r>
          </w:p>
          <w:p>
            <w:pPr>
              <w:rPr>
                <w:rFonts w:ascii="仿宋" w:hAnsi="仿宋" w:eastAsia="仿宋" w:cs="Times New Roman"/>
                <w:kern w:val="0"/>
                <w:sz w:val="22"/>
                <w:szCs w:val="22"/>
              </w:rPr>
            </w:pPr>
            <w:r>
              <w:rPr>
                <w:rFonts w:ascii="仿宋" w:hAnsi="仿宋" w:eastAsia="仿宋" w:cs="Times New Roman"/>
                <w:kern w:val="0"/>
                <w:sz w:val="22"/>
                <w:szCs w:val="22"/>
              </w:rPr>
              <w:t>通过国家和国际组织认证的实验室数</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5</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万元</w:t>
            </w:r>
          </w:p>
          <w:p>
            <w:pPr>
              <w:jc w:val="center"/>
              <w:rPr>
                <w:rFonts w:ascii="仿宋" w:hAnsi="仿宋" w:eastAsia="仿宋" w:cs="Times New Roman"/>
                <w:kern w:val="0"/>
                <w:sz w:val="22"/>
                <w:szCs w:val="22"/>
              </w:rPr>
            </w:pPr>
            <w:r>
              <w:rPr>
                <w:rFonts w:ascii="仿宋" w:hAnsi="仿宋" w:eastAsia="仿宋" w:cs="Times New Roman"/>
                <w:kern w:val="0"/>
                <w:sz w:val="22"/>
                <w:szCs w:val="22"/>
              </w:rPr>
              <w:t>个</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＞2000</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817"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技术积累储备</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10</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研发周期三年及以上项目数占全部项目数的比重</w:t>
            </w:r>
          </w:p>
          <w:p>
            <w:pPr>
              <w:widowControl/>
              <w:rPr>
                <w:rFonts w:ascii="仿宋" w:hAnsi="仿宋" w:eastAsia="仿宋" w:cs="Times New Roman"/>
                <w:kern w:val="0"/>
                <w:sz w:val="22"/>
                <w:szCs w:val="22"/>
              </w:rPr>
            </w:pPr>
            <w:r>
              <w:rPr>
                <w:rFonts w:ascii="仿宋" w:hAnsi="仿宋" w:eastAsia="仿宋" w:cs="Times New Roman"/>
                <w:kern w:val="0"/>
                <w:sz w:val="22"/>
                <w:szCs w:val="22"/>
              </w:rPr>
              <w:t>企业拥有的全部有效发明专利数</w:t>
            </w:r>
          </w:p>
          <w:p>
            <w:pPr>
              <w:rPr>
                <w:rFonts w:ascii="仿宋" w:hAnsi="仿宋" w:eastAsia="仿宋" w:cs="Times New Roman"/>
                <w:kern w:val="0"/>
                <w:sz w:val="22"/>
                <w:szCs w:val="22"/>
              </w:rPr>
            </w:pPr>
            <w:r>
              <w:rPr>
                <w:rFonts w:ascii="仿宋" w:hAnsi="仿宋" w:eastAsia="仿宋" w:cs="Times New Roman"/>
                <w:kern w:val="0"/>
                <w:sz w:val="22"/>
                <w:szCs w:val="22"/>
              </w:rPr>
              <w:t>企业拥有的中国名牌产品或驰名商标数</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4</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4</w:t>
            </w:r>
          </w:p>
          <w:p>
            <w:pPr>
              <w:jc w:val="center"/>
              <w:rPr>
                <w:rFonts w:ascii="仿宋" w:hAnsi="仿宋" w:eastAsia="仿宋" w:cs="Times New Roman"/>
                <w:kern w:val="0"/>
                <w:sz w:val="22"/>
                <w:szCs w:val="22"/>
              </w:rPr>
            </w:pPr>
            <w:r>
              <w:rPr>
                <w:rFonts w:ascii="仿宋" w:hAnsi="仿宋" w:eastAsia="仿宋" w:cs="Times New Roman"/>
                <w:kern w:val="0"/>
                <w:sz w:val="22"/>
                <w:szCs w:val="22"/>
              </w:rPr>
              <w:t>2</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项</w:t>
            </w:r>
          </w:p>
          <w:p>
            <w:pPr>
              <w:jc w:val="center"/>
              <w:rPr>
                <w:rFonts w:ascii="仿宋" w:hAnsi="仿宋" w:eastAsia="仿宋" w:cs="Times New Roman"/>
                <w:kern w:val="0"/>
                <w:sz w:val="22"/>
                <w:szCs w:val="22"/>
              </w:rPr>
            </w:pPr>
            <w:r>
              <w:rPr>
                <w:rFonts w:ascii="仿宋" w:hAnsi="仿宋" w:eastAsia="仿宋" w:cs="Times New Roman"/>
                <w:kern w:val="0"/>
                <w:sz w:val="22"/>
                <w:szCs w:val="22"/>
              </w:rPr>
              <w:t>个</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＞10</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4" w:hRule="atLeast"/>
        </w:trPr>
        <w:tc>
          <w:tcPr>
            <w:tcW w:w="817"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产</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出</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与</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效</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益</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（40分）</w:t>
            </w: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技术创新产出</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15</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当年完成的新产品新技术新工艺开发项目数</w:t>
            </w:r>
          </w:p>
          <w:p>
            <w:pPr>
              <w:widowControl/>
              <w:rPr>
                <w:rFonts w:ascii="仿宋" w:hAnsi="仿宋" w:eastAsia="仿宋" w:cs="Times New Roman"/>
                <w:kern w:val="0"/>
                <w:sz w:val="22"/>
                <w:szCs w:val="22"/>
              </w:rPr>
            </w:pPr>
            <w:r>
              <w:rPr>
                <w:rFonts w:ascii="仿宋" w:hAnsi="仿宋" w:eastAsia="仿宋" w:cs="Times New Roman"/>
                <w:kern w:val="0"/>
                <w:sz w:val="22"/>
                <w:szCs w:val="22"/>
              </w:rPr>
              <w:t>当年受理的专利申请数</w:t>
            </w:r>
          </w:p>
          <w:p>
            <w:pPr>
              <w:widowControl/>
              <w:rPr>
                <w:rFonts w:ascii="仿宋" w:hAnsi="仿宋" w:eastAsia="仿宋" w:cs="Times New Roman"/>
                <w:kern w:val="0"/>
                <w:sz w:val="22"/>
                <w:szCs w:val="22"/>
              </w:rPr>
            </w:pPr>
            <w:r>
              <w:rPr>
                <w:rFonts w:ascii="仿宋" w:hAnsi="仿宋" w:eastAsia="仿宋" w:cs="Times New Roman"/>
                <w:kern w:val="0"/>
                <w:sz w:val="22"/>
                <w:szCs w:val="22"/>
              </w:rPr>
              <w:t>----其中当年受理的发明专利申请数</w:t>
            </w:r>
          </w:p>
          <w:p>
            <w:pPr>
              <w:rPr>
                <w:rFonts w:ascii="仿宋" w:hAnsi="仿宋" w:eastAsia="仿宋" w:cs="Times New Roman"/>
                <w:kern w:val="0"/>
                <w:sz w:val="22"/>
                <w:szCs w:val="22"/>
              </w:rPr>
            </w:pPr>
            <w:r>
              <w:rPr>
                <w:rFonts w:ascii="仿宋" w:hAnsi="仿宋" w:eastAsia="仿宋" w:cs="Times New Roman"/>
                <w:kern w:val="0"/>
                <w:sz w:val="22"/>
                <w:szCs w:val="22"/>
              </w:rPr>
              <w:t>主持和参与制定的国际、国家、行业标准数</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4</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4</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p>
            <w:pPr>
              <w:jc w:val="center"/>
              <w:rPr>
                <w:rFonts w:ascii="仿宋" w:hAnsi="仿宋" w:eastAsia="仿宋" w:cs="Times New Roman"/>
                <w:kern w:val="0"/>
                <w:sz w:val="22"/>
                <w:szCs w:val="22"/>
              </w:rPr>
            </w:pPr>
            <w:r>
              <w:rPr>
                <w:rFonts w:ascii="仿宋" w:hAnsi="仿宋" w:eastAsia="仿宋" w:cs="Times New Roman"/>
                <w:kern w:val="0"/>
                <w:sz w:val="22"/>
                <w:szCs w:val="22"/>
              </w:rPr>
              <w:t>4</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项</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项</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项</w:t>
            </w:r>
          </w:p>
          <w:p>
            <w:pPr>
              <w:jc w:val="center"/>
              <w:rPr>
                <w:rFonts w:ascii="仿宋" w:hAnsi="仿宋" w:eastAsia="仿宋" w:cs="Times New Roman"/>
                <w:kern w:val="0"/>
                <w:sz w:val="22"/>
                <w:szCs w:val="22"/>
              </w:rPr>
            </w:pPr>
            <w:r>
              <w:rPr>
                <w:rFonts w:ascii="仿宋" w:hAnsi="仿宋" w:eastAsia="仿宋" w:cs="Times New Roman"/>
                <w:kern w:val="0"/>
                <w:sz w:val="22"/>
                <w:szCs w:val="22"/>
              </w:rPr>
              <w:t>项</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＞20</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＞10</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817"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技术创新效益</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25</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新产品销售收入占产品销售收入的比重</w:t>
            </w:r>
          </w:p>
          <w:p>
            <w:pPr>
              <w:widowControl/>
              <w:rPr>
                <w:rFonts w:ascii="仿宋" w:hAnsi="仿宋" w:eastAsia="仿宋" w:cs="Times New Roman"/>
                <w:kern w:val="0"/>
                <w:sz w:val="22"/>
                <w:szCs w:val="22"/>
              </w:rPr>
            </w:pPr>
            <w:r>
              <w:rPr>
                <w:rFonts w:ascii="仿宋" w:hAnsi="仿宋" w:eastAsia="仿宋" w:cs="Times New Roman"/>
                <w:kern w:val="0"/>
                <w:sz w:val="22"/>
                <w:szCs w:val="22"/>
              </w:rPr>
              <w:t>新产品销售利润占产品销售利润的比重</w:t>
            </w:r>
          </w:p>
          <w:p>
            <w:pPr>
              <w:rPr>
                <w:rFonts w:ascii="仿宋" w:hAnsi="仿宋" w:eastAsia="仿宋" w:cs="Times New Roman"/>
                <w:kern w:val="0"/>
                <w:sz w:val="22"/>
                <w:szCs w:val="22"/>
              </w:rPr>
            </w:pPr>
            <w:r>
              <w:rPr>
                <w:rFonts w:ascii="仿宋" w:hAnsi="仿宋" w:eastAsia="仿宋" w:cs="Times New Roman"/>
                <w:kern w:val="0"/>
                <w:sz w:val="22"/>
                <w:szCs w:val="22"/>
              </w:rPr>
              <w:t>自有品牌产品与技术出口创汇额</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11</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11</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jc w:val="center"/>
              <w:rPr>
                <w:rFonts w:ascii="仿宋" w:hAnsi="仿宋" w:eastAsia="仿宋" w:cs="Times New Roman"/>
                <w:kern w:val="0"/>
                <w:sz w:val="22"/>
                <w:szCs w:val="22"/>
              </w:rPr>
            </w:pPr>
            <w:r>
              <w:rPr>
                <w:rFonts w:ascii="仿宋" w:hAnsi="仿宋" w:eastAsia="仿宋" w:cs="Times New Roman"/>
                <w:kern w:val="0"/>
                <w:sz w:val="16"/>
                <w:szCs w:val="16"/>
              </w:rPr>
              <w:t>万美元</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＞20</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＞15</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17"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加分</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扣分</w:t>
            </w:r>
          </w:p>
        </w:tc>
        <w:tc>
          <w:tcPr>
            <w:tcW w:w="72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加分</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p>
        </w:tc>
        <w:tc>
          <w:tcPr>
            <w:tcW w:w="4961" w:type="dxa"/>
            <w:tcBorders>
              <w:top w:val="single" w:color="000000" w:sz="4" w:space="0"/>
              <w:left w:val="nil"/>
              <w:bottom w:val="single" w:color="000000" w:sz="4" w:space="0"/>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获国家自然科学、技术发明、科技进步奖项目数</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项</w:t>
            </w:r>
          </w:p>
        </w:tc>
        <w:tc>
          <w:tcPr>
            <w:tcW w:w="992"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17"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扣分</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p>
        </w:tc>
        <w:tc>
          <w:tcPr>
            <w:tcW w:w="4961" w:type="dxa"/>
            <w:tcBorders>
              <w:top w:val="single" w:color="000000" w:sz="4" w:space="0"/>
              <w:left w:val="nil"/>
              <w:bottom w:val="single" w:color="000000" w:sz="4" w:space="0"/>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年末现金净流量与可供分配利润的差额</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万元</w:t>
            </w:r>
          </w:p>
        </w:tc>
        <w:tc>
          <w:tcPr>
            <w:tcW w:w="992"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＞0</w:t>
            </w:r>
          </w:p>
        </w:tc>
      </w:tr>
    </w:tbl>
    <w:p>
      <w:pPr>
        <w:widowControl/>
        <w:rPr>
          <w:rFonts w:ascii="宋体" w:hAnsi="宋体" w:eastAsia="宋体" w:cs="Times New Roman"/>
          <w:kern w:val="0"/>
          <w:szCs w:val="21"/>
        </w:rPr>
      </w:pPr>
      <w:r>
        <w:rPr>
          <w:rFonts w:hint="eastAsia" w:ascii="宋体" w:hAnsi="宋体" w:eastAsia="宋体" w:cs="Times New Roman"/>
          <w:kern w:val="0"/>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5B"/>
    <w:rsid w:val="000A291A"/>
    <w:rsid w:val="000B3004"/>
    <w:rsid w:val="00132A5C"/>
    <w:rsid w:val="001F0506"/>
    <w:rsid w:val="00215801"/>
    <w:rsid w:val="002F407D"/>
    <w:rsid w:val="00336BAB"/>
    <w:rsid w:val="005A1001"/>
    <w:rsid w:val="005F15C3"/>
    <w:rsid w:val="00652E5E"/>
    <w:rsid w:val="00655C9E"/>
    <w:rsid w:val="00746F42"/>
    <w:rsid w:val="00891AC0"/>
    <w:rsid w:val="008E64F3"/>
    <w:rsid w:val="00953B03"/>
    <w:rsid w:val="00991051"/>
    <w:rsid w:val="009C4C98"/>
    <w:rsid w:val="00A01C2F"/>
    <w:rsid w:val="00B20DC2"/>
    <w:rsid w:val="00B767E6"/>
    <w:rsid w:val="00C07921"/>
    <w:rsid w:val="00C35D27"/>
    <w:rsid w:val="00CB5261"/>
    <w:rsid w:val="00CE24D1"/>
    <w:rsid w:val="00D47FFC"/>
    <w:rsid w:val="00D8515B"/>
    <w:rsid w:val="00E37161"/>
    <w:rsid w:val="00E76BD6"/>
    <w:rsid w:val="00E76CF8"/>
    <w:rsid w:val="00E84B23"/>
    <w:rsid w:val="00EE3FF3"/>
    <w:rsid w:val="00F265C9"/>
    <w:rsid w:val="0F4D2B46"/>
    <w:rsid w:val="2DA46DCE"/>
    <w:rsid w:val="2E144AD4"/>
    <w:rsid w:val="33D31E72"/>
    <w:rsid w:val="34D66380"/>
    <w:rsid w:val="42F252D2"/>
    <w:rsid w:val="460E4BA6"/>
    <w:rsid w:val="52037257"/>
    <w:rsid w:val="58F55606"/>
    <w:rsid w:val="607B4B99"/>
    <w:rsid w:val="671F7124"/>
    <w:rsid w:val="716958C1"/>
    <w:rsid w:val="788F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99"/>
    <w:pPr>
      <w:jc w:val="both"/>
    </w:pPr>
    <w:rPr>
      <w:rFonts w:ascii="Times New Roman" w:hAnsi="Times New Roman" w:eastAsia="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p0"/>
    <w:basedOn w:val="1"/>
    <w:qFormat/>
    <w:uiPriority w:val="0"/>
    <w:pPr>
      <w:widowControl/>
    </w:pPr>
    <w:rPr>
      <w:rFonts w:ascii="仿宋_GB2312" w:hAnsi="仿宋_GB2312" w:eastAsia="宋体" w:cs="宋体"/>
      <w:spacing w:val="20"/>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B3A93-1EE9-488A-9A56-2537D6B4341C}">
  <ds:schemaRefs/>
</ds:datastoreItem>
</file>

<file path=docProps/app.xml><?xml version="1.0" encoding="utf-8"?>
<Properties xmlns="http://schemas.openxmlformats.org/officeDocument/2006/extended-properties" xmlns:vt="http://schemas.openxmlformats.org/officeDocument/2006/docPropsVTypes">
  <Template>Normal</Template>
  <Pages>8</Pages>
  <Words>567</Words>
  <Characters>3233</Characters>
  <Lines>26</Lines>
  <Paragraphs>7</Paragraphs>
  <TotalTime>3</TotalTime>
  <ScaleCrop>false</ScaleCrop>
  <LinksUpToDate>false</LinksUpToDate>
  <CharactersWithSpaces>3793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2017-03-02T00:07:00Z</dcterms:created>
  <dc:creator>trgrtyhrt</dc:creator>
  <cp:lastModifiedBy>科技处-LR</cp:lastModifiedBy>
  <cp:lastPrinted>2022-04-20T03:24:42Z</cp:lastPrinted>
  <dcterms:modified xsi:type="dcterms:W3CDTF">2022-04-20T03:25:12Z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